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20" w:rsidRPr="00A228D6" w:rsidRDefault="00927B20" w:rsidP="00927B20">
      <w:pPr>
        <w:spacing w:after="0" w:line="240" w:lineRule="auto"/>
        <w:jc w:val="right"/>
        <w:rPr>
          <w:rFonts w:ascii="Times New Roman" w:eastAsia="Times New Roman" w:hAnsi="Times New Roman"/>
          <w:sz w:val="28"/>
          <w:szCs w:val="28"/>
          <w:lang w:eastAsia="ru-RU"/>
        </w:rPr>
      </w:pPr>
      <w:r w:rsidRPr="00A228D6">
        <w:rPr>
          <w:rFonts w:ascii="Times New Roman" w:eastAsia="Times New Roman" w:hAnsi="Times New Roman"/>
          <w:sz w:val="28"/>
          <w:szCs w:val="28"/>
          <w:lang w:eastAsia="ru-RU"/>
        </w:rPr>
        <w:t>УТВЕРЖДЕН</w:t>
      </w:r>
      <w:r>
        <w:rPr>
          <w:rFonts w:ascii="Times New Roman" w:eastAsia="Times New Roman" w:hAnsi="Times New Roman"/>
          <w:sz w:val="28"/>
          <w:szCs w:val="28"/>
          <w:lang w:eastAsia="ru-RU"/>
        </w:rPr>
        <w:t>О</w:t>
      </w:r>
      <w:r w:rsidRPr="00A228D6">
        <w:rPr>
          <w:rFonts w:ascii="Times New Roman" w:eastAsia="Times New Roman" w:hAnsi="Times New Roman"/>
          <w:sz w:val="28"/>
          <w:szCs w:val="28"/>
          <w:lang w:eastAsia="ru-RU"/>
        </w:rPr>
        <w:t xml:space="preserve"> </w:t>
      </w:r>
    </w:p>
    <w:p w:rsidR="00D46092" w:rsidRDefault="00BE59C1" w:rsidP="00D4609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927B20" w:rsidRPr="00A228D6">
        <w:rPr>
          <w:rFonts w:ascii="Times New Roman" w:eastAsia="Times New Roman" w:hAnsi="Times New Roman"/>
          <w:sz w:val="28"/>
          <w:szCs w:val="28"/>
          <w:lang w:eastAsia="ru-RU"/>
        </w:rPr>
        <w:t xml:space="preserve">риказом </w:t>
      </w:r>
      <w:r w:rsidR="00D46092">
        <w:rPr>
          <w:rFonts w:ascii="Times New Roman" w:eastAsia="Times New Roman" w:hAnsi="Times New Roman"/>
          <w:sz w:val="28"/>
          <w:szCs w:val="28"/>
          <w:lang w:eastAsia="ru-RU"/>
        </w:rPr>
        <w:t>МБОУ СОШ № 5 с. Ильинка</w:t>
      </w:r>
    </w:p>
    <w:p w:rsidR="00021FA7" w:rsidRPr="00682E87" w:rsidRDefault="00927B20" w:rsidP="00021FA7">
      <w:pPr>
        <w:spacing w:after="0" w:line="240" w:lineRule="auto"/>
        <w:ind w:left="4253"/>
        <w:rPr>
          <w:rFonts w:ascii="Times New Roman" w:eastAsia="Times New Roman" w:hAnsi="Times New Roman"/>
          <w:sz w:val="28"/>
          <w:szCs w:val="28"/>
          <w:lang w:eastAsia="ru-RU"/>
        </w:rPr>
      </w:pPr>
      <w:r w:rsidRPr="00A228D6">
        <w:rPr>
          <w:rFonts w:ascii="Times New Roman" w:eastAsia="Times New Roman" w:hAnsi="Times New Roman"/>
          <w:sz w:val="28"/>
          <w:szCs w:val="28"/>
          <w:lang w:eastAsia="ru-RU"/>
        </w:rPr>
        <w:t>Ханкайского</w:t>
      </w:r>
      <w:r w:rsidR="00D46092">
        <w:rPr>
          <w:rFonts w:ascii="Times New Roman" w:eastAsia="Times New Roman" w:hAnsi="Times New Roman"/>
          <w:sz w:val="28"/>
          <w:szCs w:val="28"/>
          <w:lang w:eastAsia="ru-RU"/>
        </w:rPr>
        <w:t xml:space="preserve"> </w:t>
      </w:r>
      <w:r w:rsidRPr="00A228D6">
        <w:rPr>
          <w:rFonts w:ascii="Times New Roman" w:eastAsia="Times New Roman" w:hAnsi="Times New Roman"/>
          <w:sz w:val="28"/>
          <w:szCs w:val="28"/>
          <w:lang w:eastAsia="ru-RU"/>
        </w:rPr>
        <w:t xml:space="preserve"> муниципального </w:t>
      </w:r>
      <w:r w:rsidR="00F6272C">
        <w:rPr>
          <w:rFonts w:ascii="Times New Roman" w:eastAsia="Times New Roman" w:hAnsi="Times New Roman"/>
          <w:sz w:val="28"/>
          <w:szCs w:val="28"/>
          <w:lang w:eastAsia="ru-RU"/>
        </w:rPr>
        <w:t xml:space="preserve"> </w:t>
      </w:r>
      <w:r w:rsidRPr="00A228D6">
        <w:rPr>
          <w:rFonts w:ascii="Times New Roman" w:eastAsia="Times New Roman" w:hAnsi="Times New Roman"/>
          <w:sz w:val="28"/>
          <w:szCs w:val="28"/>
          <w:lang w:eastAsia="ru-RU"/>
        </w:rPr>
        <w:t xml:space="preserve">района </w:t>
      </w:r>
      <w:r w:rsidR="00D46092">
        <w:rPr>
          <w:rFonts w:ascii="Times New Roman" w:eastAsia="Times New Roman" w:hAnsi="Times New Roman"/>
          <w:sz w:val="28"/>
          <w:szCs w:val="28"/>
          <w:lang w:eastAsia="ru-RU"/>
        </w:rPr>
        <w:t xml:space="preserve"> </w:t>
      </w:r>
      <w:r w:rsidRPr="00A228D6">
        <w:rPr>
          <w:rFonts w:ascii="Times New Roman" w:eastAsia="Times New Roman" w:hAnsi="Times New Roman"/>
          <w:sz w:val="28"/>
          <w:szCs w:val="28"/>
          <w:lang w:eastAsia="ru-RU"/>
        </w:rPr>
        <w:t>Приморского края</w:t>
      </w:r>
      <w:r w:rsidR="00D46092">
        <w:rPr>
          <w:rFonts w:ascii="Times New Roman" w:eastAsia="Times New Roman" w:hAnsi="Times New Roman"/>
          <w:sz w:val="28"/>
          <w:szCs w:val="28"/>
          <w:lang w:eastAsia="ru-RU"/>
        </w:rPr>
        <w:t xml:space="preserve"> </w:t>
      </w:r>
      <w:r w:rsidR="00DB1928">
        <w:rPr>
          <w:rFonts w:ascii="Times New Roman" w:eastAsia="Times New Roman" w:hAnsi="Times New Roman"/>
          <w:sz w:val="28"/>
          <w:szCs w:val="28"/>
          <w:lang w:eastAsia="ru-RU"/>
        </w:rPr>
        <w:t xml:space="preserve"> </w:t>
      </w:r>
      <w:r w:rsidR="00DB1928" w:rsidRPr="00682E87">
        <w:rPr>
          <w:rFonts w:ascii="Times New Roman" w:eastAsia="Times New Roman" w:hAnsi="Times New Roman"/>
          <w:sz w:val="28"/>
          <w:szCs w:val="28"/>
          <w:lang w:eastAsia="ru-RU"/>
        </w:rPr>
        <w:t xml:space="preserve">от </w:t>
      </w:r>
      <w:r w:rsidR="00D46092" w:rsidRPr="00682E87">
        <w:rPr>
          <w:rFonts w:ascii="Times New Roman" w:eastAsia="Times New Roman" w:hAnsi="Times New Roman"/>
          <w:sz w:val="28"/>
          <w:szCs w:val="28"/>
          <w:lang w:eastAsia="ru-RU"/>
        </w:rPr>
        <w:t>28</w:t>
      </w:r>
      <w:r w:rsidR="00DB1928" w:rsidRPr="00682E87">
        <w:rPr>
          <w:rFonts w:ascii="Times New Roman" w:eastAsia="Times New Roman" w:hAnsi="Times New Roman"/>
          <w:sz w:val="28"/>
          <w:szCs w:val="28"/>
          <w:lang w:eastAsia="ru-RU"/>
        </w:rPr>
        <w:t>.0</w:t>
      </w:r>
      <w:r w:rsidR="00D46092" w:rsidRPr="00682E87">
        <w:rPr>
          <w:rFonts w:ascii="Times New Roman" w:eastAsia="Times New Roman" w:hAnsi="Times New Roman"/>
          <w:sz w:val="28"/>
          <w:szCs w:val="28"/>
          <w:lang w:eastAsia="ru-RU"/>
        </w:rPr>
        <w:t>2</w:t>
      </w:r>
      <w:r w:rsidR="00DB1928" w:rsidRPr="00682E87">
        <w:rPr>
          <w:rFonts w:ascii="Times New Roman" w:eastAsia="Times New Roman" w:hAnsi="Times New Roman"/>
          <w:sz w:val="28"/>
          <w:szCs w:val="28"/>
          <w:lang w:eastAsia="ru-RU"/>
        </w:rPr>
        <w:t>.201</w:t>
      </w:r>
      <w:r w:rsidR="00D46092" w:rsidRPr="00682E87">
        <w:rPr>
          <w:rFonts w:ascii="Times New Roman" w:eastAsia="Times New Roman" w:hAnsi="Times New Roman"/>
          <w:sz w:val="28"/>
          <w:szCs w:val="28"/>
          <w:lang w:eastAsia="ru-RU"/>
        </w:rPr>
        <w:t>9</w:t>
      </w:r>
      <w:r w:rsidR="00DB1928" w:rsidRPr="00682E87">
        <w:rPr>
          <w:rFonts w:ascii="Times New Roman" w:eastAsia="Times New Roman" w:hAnsi="Times New Roman"/>
          <w:sz w:val="28"/>
          <w:szCs w:val="28"/>
          <w:lang w:eastAsia="ru-RU"/>
        </w:rPr>
        <w:t xml:space="preserve"> </w:t>
      </w:r>
      <w:r w:rsidR="00CD7521" w:rsidRPr="00682E87">
        <w:rPr>
          <w:rFonts w:ascii="Times New Roman" w:eastAsia="Times New Roman" w:hAnsi="Times New Roman"/>
          <w:sz w:val="28"/>
          <w:szCs w:val="28"/>
          <w:lang w:eastAsia="ru-RU"/>
        </w:rPr>
        <w:t>№</w:t>
      </w:r>
      <w:r w:rsidR="00DB1928" w:rsidRPr="00682E87">
        <w:rPr>
          <w:rFonts w:ascii="Times New Roman" w:eastAsia="Times New Roman" w:hAnsi="Times New Roman"/>
          <w:sz w:val="28"/>
          <w:szCs w:val="28"/>
          <w:lang w:eastAsia="ru-RU"/>
        </w:rPr>
        <w:t> </w:t>
      </w:r>
      <w:r w:rsidR="00A223FB" w:rsidRPr="00682E87">
        <w:rPr>
          <w:rFonts w:ascii="Times New Roman" w:eastAsia="Times New Roman" w:hAnsi="Times New Roman"/>
          <w:sz w:val="28"/>
          <w:szCs w:val="28"/>
          <w:lang w:eastAsia="ru-RU"/>
        </w:rPr>
        <w:t>27</w:t>
      </w:r>
      <w:r w:rsidR="00DB1928" w:rsidRPr="00682E87">
        <w:rPr>
          <w:rFonts w:ascii="Times New Roman" w:eastAsia="Times New Roman" w:hAnsi="Times New Roman"/>
          <w:sz w:val="28"/>
          <w:szCs w:val="28"/>
          <w:lang w:eastAsia="ru-RU"/>
        </w:rPr>
        <w:t xml:space="preserve"> </w:t>
      </w:r>
    </w:p>
    <w:p w:rsidR="003B5B1F" w:rsidRPr="00682E87" w:rsidRDefault="00021FA7" w:rsidP="00021FA7">
      <w:pPr>
        <w:spacing w:after="0" w:line="240" w:lineRule="auto"/>
        <w:ind w:left="4248"/>
        <w:rPr>
          <w:rFonts w:ascii="Times New Roman" w:eastAsia="Times New Roman" w:hAnsi="Times New Roman"/>
          <w:sz w:val="28"/>
          <w:szCs w:val="28"/>
          <w:lang w:eastAsia="ru-RU"/>
        </w:rPr>
      </w:pPr>
      <w:r w:rsidRPr="00682E87">
        <w:rPr>
          <w:rFonts w:ascii="Times New Roman" w:eastAsia="Times New Roman" w:hAnsi="Times New Roman"/>
          <w:sz w:val="28"/>
          <w:szCs w:val="28"/>
          <w:lang w:eastAsia="ru-RU"/>
        </w:rPr>
        <w:t xml:space="preserve">с изменениями приказ № </w:t>
      </w:r>
      <w:r w:rsidR="00181188" w:rsidRPr="00682E87">
        <w:rPr>
          <w:rFonts w:ascii="Times New Roman" w:eastAsia="Times New Roman" w:hAnsi="Times New Roman"/>
          <w:sz w:val="28"/>
          <w:szCs w:val="28"/>
          <w:lang w:eastAsia="ru-RU"/>
        </w:rPr>
        <w:t>86</w:t>
      </w:r>
      <w:r w:rsidR="00365417" w:rsidRPr="00682E87">
        <w:rPr>
          <w:rFonts w:ascii="Times New Roman" w:eastAsia="Times New Roman" w:hAnsi="Times New Roman"/>
          <w:sz w:val="28"/>
          <w:szCs w:val="28"/>
          <w:lang w:eastAsia="ru-RU"/>
        </w:rPr>
        <w:t xml:space="preserve">  </w:t>
      </w:r>
      <w:r w:rsidR="005D59D4">
        <w:rPr>
          <w:rFonts w:ascii="Times New Roman" w:eastAsia="Times New Roman" w:hAnsi="Times New Roman"/>
          <w:sz w:val="28"/>
          <w:szCs w:val="28"/>
          <w:lang w:eastAsia="ru-RU"/>
        </w:rPr>
        <w:t xml:space="preserve"> </w:t>
      </w:r>
      <w:r w:rsidR="00365417" w:rsidRPr="00682E87">
        <w:rPr>
          <w:rFonts w:ascii="Times New Roman" w:eastAsia="Times New Roman" w:hAnsi="Times New Roman"/>
          <w:sz w:val="28"/>
          <w:szCs w:val="28"/>
          <w:lang w:eastAsia="ru-RU"/>
        </w:rPr>
        <w:t xml:space="preserve"> </w:t>
      </w:r>
      <w:r w:rsidRPr="00682E87">
        <w:rPr>
          <w:rFonts w:ascii="Times New Roman" w:eastAsia="Times New Roman" w:hAnsi="Times New Roman"/>
          <w:sz w:val="28"/>
          <w:szCs w:val="28"/>
          <w:lang w:eastAsia="ru-RU"/>
        </w:rPr>
        <w:t xml:space="preserve">от </w:t>
      </w:r>
      <w:r w:rsidR="007C6E30">
        <w:rPr>
          <w:rFonts w:ascii="Times New Roman" w:eastAsia="Times New Roman" w:hAnsi="Times New Roman"/>
          <w:sz w:val="28"/>
          <w:szCs w:val="28"/>
          <w:lang w:eastAsia="ru-RU"/>
        </w:rPr>
        <w:t xml:space="preserve"> </w:t>
      </w:r>
      <w:r w:rsidR="00DB36DE">
        <w:rPr>
          <w:rFonts w:ascii="Times New Roman" w:eastAsia="Times New Roman" w:hAnsi="Times New Roman"/>
          <w:sz w:val="28"/>
          <w:szCs w:val="28"/>
          <w:lang w:eastAsia="ru-RU"/>
        </w:rPr>
        <w:t xml:space="preserve"> </w:t>
      </w:r>
      <w:r w:rsidRPr="00682E87">
        <w:rPr>
          <w:rFonts w:ascii="Times New Roman" w:eastAsia="Times New Roman" w:hAnsi="Times New Roman"/>
          <w:sz w:val="28"/>
          <w:szCs w:val="28"/>
          <w:lang w:eastAsia="ru-RU"/>
        </w:rPr>
        <w:t>12.08.2019</w:t>
      </w:r>
      <w:r w:rsidR="00927B20" w:rsidRPr="00682E87">
        <w:rPr>
          <w:rFonts w:ascii="Times New Roman" w:eastAsia="Times New Roman" w:hAnsi="Times New Roman"/>
          <w:sz w:val="28"/>
          <w:szCs w:val="28"/>
          <w:lang w:eastAsia="ru-RU"/>
        </w:rPr>
        <w:br/>
      </w:r>
      <w:r w:rsidR="003B5B1F" w:rsidRPr="00682E87">
        <w:rPr>
          <w:rFonts w:ascii="Times New Roman" w:eastAsia="Times New Roman" w:hAnsi="Times New Roman"/>
          <w:sz w:val="28"/>
          <w:szCs w:val="28"/>
          <w:lang w:eastAsia="ru-RU"/>
        </w:rPr>
        <w:t>с изменениями приказ №</w:t>
      </w:r>
      <w:r w:rsidR="001106D2" w:rsidRPr="00682E87">
        <w:rPr>
          <w:rFonts w:ascii="Times New Roman" w:eastAsia="Times New Roman" w:hAnsi="Times New Roman"/>
          <w:sz w:val="28"/>
          <w:szCs w:val="28"/>
          <w:lang w:eastAsia="ru-RU"/>
        </w:rPr>
        <w:t>126</w:t>
      </w:r>
      <w:r w:rsidR="00365417" w:rsidRPr="00682E87">
        <w:rPr>
          <w:rFonts w:ascii="Times New Roman" w:eastAsia="Times New Roman" w:hAnsi="Times New Roman"/>
          <w:sz w:val="28"/>
          <w:szCs w:val="28"/>
          <w:lang w:eastAsia="ru-RU"/>
        </w:rPr>
        <w:t xml:space="preserve"> </w:t>
      </w:r>
      <w:r w:rsidR="005D59D4">
        <w:rPr>
          <w:rFonts w:ascii="Times New Roman" w:eastAsia="Times New Roman" w:hAnsi="Times New Roman"/>
          <w:sz w:val="28"/>
          <w:szCs w:val="28"/>
          <w:lang w:eastAsia="ru-RU"/>
        </w:rPr>
        <w:t xml:space="preserve"> </w:t>
      </w:r>
      <w:r w:rsidR="003B5B1F" w:rsidRPr="00682E87">
        <w:rPr>
          <w:rFonts w:ascii="Times New Roman" w:eastAsia="Times New Roman" w:hAnsi="Times New Roman"/>
          <w:sz w:val="28"/>
          <w:szCs w:val="28"/>
          <w:lang w:eastAsia="ru-RU"/>
        </w:rPr>
        <w:t>от</w:t>
      </w:r>
      <w:r w:rsidR="00EA772B" w:rsidRPr="00682E87">
        <w:rPr>
          <w:rFonts w:ascii="Times New Roman" w:eastAsia="Times New Roman" w:hAnsi="Times New Roman"/>
          <w:sz w:val="28"/>
          <w:szCs w:val="28"/>
          <w:lang w:eastAsia="ru-RU"/>
        </w:rPr>
        <w:t xml:space="preserve">  </w:t>
      </w:r>
      <w:r w:rsidR="003B5B1F" w:rsidRPr="00682E87">
        <w:rPr>
          <w:rFonts w:ascii="Times New Roman" w:eastAsia="Times New Roman" w:hAnsi="Times New Roman"/>
          <w:sz w:val="28"/>
          <w:szCs w:val="28"/>
          <w:lang w:eastAsia="ru-RU"/>
        </w:rPr>
        <w:t xml:space="preserve"> </w:t>
      </w:r>
      <w:r w:rsidR="00DB36DE">
        <w:rPr>
          <w:rFonts w:ascii="Times New Roman" w:eastAsia="Times New Roman" w:hAnsi="Times New Roman"/>
          <w:sz w:val="28"/>
          <w:szCs w:val="28"/>
          <w:lang w:eastAsia="ru-RU"/>
        </w:rPr>
        <w:t xml:space="preserve"> </w:t>
      </w:r>
      <w:r w:rsidR="003B5B1F" w:rsidRPr="00682E87">
        <w:rPr>
          <w:rFonts w:ascii="Times New Roman" w:eastAsia="Times New Roman" w:hAnsi="Times New Roman"/>
          <w:sz w:val="28"/>
          <w:szCs w:val="28"/>
          <w:lang w:eastAsia="ru-RU"/>
        </w:rPr>
        <w:t>28.1</w:t>
      </w:r>
      <w:r w:rsidR="001106D2" w:rsidRPr="00682E87">
        <w:rPr>
          <w:rFonts w:ascii="Times New Roman" w:eastAsia="Times New Roman" w:hAnsi="Times New Roman"/>
          <w:sz w:val="28"/>
          <w:szCs w:val="28"/>
          <w:lang w:eastAsia="ru-RU"/>
        </w:rPr>
        <w:t>0</w:t>
      </w:r>
      <w:r w:rsidR="003B5B1F" w:rsidRPr="00682E87">
        <w:rPr>
          <w:rFonts w:ascii="Times New Roman" w:eastAsia="Times New Roman" w:hAnsi="Times New Roman"/>
          <w:sz w:val="28"/>
          <w:szCs w:val="28"/>
          <w:lang w:eastAsia="ru-RU"/>
        </w:rPr>
        <w:t>.2019</w:t>
      </w:r>
    </w:p>
    <w:p w:rsidR="00E3546D" w:rsidRDefault="00E3546D" w:rsidP="00021FA7">
      <w:pPr>
        <w:spacing w:after="0" w:line="240" w:lineRule="auto"/>
        <w:ind w:left="4248"/>
        <w:rPr>
          <w:rFonts w:ascii="Times New Roman" w:eastAsia="Times New Roman" w:hAnsi="Times New Roman"/>
          <w:sz w:val="28"/>
          <w:szCs w:val="28"/>
          <w:lang w:eastAsia="ru-RU"/>
        </w:rPr>
      </w:pPr>
      <w:r w:rsidRPr="00682E87">
        <w:rPr>
          <w:rFonts w:ascii="Times New Roman" w:eastAsia="Times New Roman" w:hAnsi="Times New Roman"/>
          <w:sz w:val="28"/>
          <w:szCs w:val="28"/>
          <w:lang w:eastAsia="ru-RU"/>
        </w:rPr>
        <w:t xml:space="preserve">с изменениями приказ № </w:t>
      </w:r>
      <w:r w:rsidR="00E42766" w:rsidRPr="00682E87">
        <w:rPr>
          <w:rFonts w:ascii="Times New Roman" w:eastAsia="Times New Roman" w:hAnsi="Times New Roman"/>
          <w:sz w:val="28"/>
          <w:szCs w:val="28"/>
          <w:lang w:eastAsia="ru-RU"/>
        </w:rPr>
        <w:t>60</w:t>
      </w:r>
      <w:r w:rsidRPr="00682E87">
        <w:rPr>
          <w:rFonts w:ascii="Times New Roman" w:eastAsia="Times New Roman" w:hAnsi="Times New Roman"/>
          <w:sz w:val="28"/>
          <w:szCs w:val="28"/>
          <w:lang w:eastAsia="ru-RU"/>
        </w:rPr>
        <w:t xml:space="preserve">  </w:t>
      </w:r>
      <w:r w:rsidR="00365417" w:rsidRPr="00682E87">
        <w:rPr>
          <w:rFonts w:ascii="Times New Roman" w:eastAsia="Times New Roman" w:hAnsi="Times New Roman"/>
          <w:sz w:val="28"/>
          <w:szCs w:val="28"/>
          <w:lang w:eastAsia="ru-RU"/>
        </w:rPr>
        <w:t xml:space="preserve"> </w:t>
      </w:r>
      <w:r w:rsidR="005D59D4">
        <w:rPr>
          <w:rFonts w:ascii="Times New Roman" w:eastAsia="Times New Roman" w:hAnsi="Times New Roman"/>
          <w:sz w:val="28"/>
          <w:szCs w:val="28"/>
          <w:lang w:eastAsia="ru-RU"/>
        </w:rPr>
        <w:t xml:space="preserve"> </w:t>
      </w:r>
      <w:r w:rsidRPr="00682E87">
        <w:rPr>
          <w:rFonts w:ascii="Times New Roman" w:eastAsia="Times New Roman" w:hAnsi="Times New Roman"/>
          <w:sz w:val="28"/>
          <w:szCs w:val="28"/>
          <w:lang w:eastAsia="ru-RU"/>
        </w:rPr>
        <w:t xml:space="preserve">от </w:t>
      </w:r>
      <w:r w:rsidR="00EA772B" w:rsidRPr="00682E87">
        <w:rPr>
          <w:rFonts w:ascii="Times New Roman" w:eastAsia="Times New Roman" w:hAnsi="Times New Roman"/>
          <w:sz w:val="28"/>
          <w:szCs w:val="28"/>
          <w:lang w:eastAsia="ru-RU"/>
        </w:rPr>
        <w:t xml:space="preserve"> </w:t>
      </w:r>
      <w:r w:rsidR="00DB36DE">
        <w:rPr>
          <w:rFonts w:ascii="Times New Roman" w:eastAsia="Times New Roman" w:hAnsi="Times New Roman"/>
          <w:sz w:val="28"/>
          <w:szCs w:val="28"/>
          <w:lang w:eastAsia="ru-RU"/>
        </w:rPr>
        <w:t xml:space="preserve"> </w:t>
      </w:r>
      <w:r w:rsidR="00E42766" w:rsidRPr="00682E87">
        <w:rPr>
          <w:rFonts w:ascii="Times New Roman" w:eastAsia="Times New Roman" w:hAnsi="Times New Roman"/>
          <w:sz w:val="28"/>
          <w:szCs w:val="28"/>
          <w:lang w:eastAsia="ru-RU"/>
        </w:rPr>
        <w:t>13</w:t>
      </w:r>
      <w:r w:rsidRPr="00682E87">
        <w:rPr>
          <w:rFonts w:ascii="Times New Roman" w:eastAsia="Times New Roman" w:hAnsi="Times New Roman"/>
          <w:sz w:val="28"/>
          <w:szCs w:val="28"/>
          <w:lang w:eastAsia="ru-RU"/>
        </w:rPr>
        <w:t>.04.2020</w:t>
      </w:r>
    </w:p>
    <w:p w:rsidR="00825A76" w:rsidRPr="00826F31" w:rsidRDefault="00825A76" w:rsidP="00021FA7">
      <w:pPr>
        <w:spacing w:after="0" w:line="240" w:lineRule="auto"/>
        <w:ind w:left="4248"/>
        <w:rPr>
          <w:rFonts w:ascii="Times New Roman" w:eastAsia="Times New Roman" w:hAnsi="Times New Roman"/>
          <w:color w:val="000000" w:themeColor="text1"/>
          <w:sz w:val="28"/>
          <w:szCs w:val="28"/>
          <w:lang w:eastAsia="ru-RU"/>
        </w:rPr>
      </w:pPr>
      <w:r w:rsidRPr="00826F31">
        <w:rPr>
          <w:rFonts w:ascii="Times New Roman" w:eastAsia="Times New Roman" w:hAnsi="Times New Roman"/>
          <w:color w:val="000000" w:themeColor="text1"/>
          <w:sz w:val="28"/>
          <w:szCs w:val="28"/>
          <w:lang w:eastAsia="ru-RU"/>
        </w:rPr>
        <w:t xml:space="preserve">с изменениями приказ № 94  </w:t>
      </w:r>
      <w:r w:rsidR="005D59D4">
        <w:rPr>
          <w:rFonts w:ascii="Times New Roman" w:eastAsia="Times New Roman" w:hAnsi="Times New Roman"/>
          <w:color w:val="000000" w:themeColor="text1"/>
          <w:sz w:val="28"/>
          <w:szCs w:val="28"/>
          <w:lang w:eastAsia="ru-RU"/>
        </w:rPr>
        <w:t xml:space="preserve"> </w:t>
      </w:r>
      <w:r w:rsidRPr="00826F31">
        <w:rPr>
          <w:rFonts w:ascii="Times New Roman" w:eastAsia="Times New Roman" w:hAnsi="Times New Roman"/>
          <w:color w:val="000000" w:themeColor="text1"/>
          <w:sz w:val="28"/>
          <w:szCs w:val="28"/>
          <w:lang w:eastAsia="ru-RU"/>
        </w:rPr>
        <w:t xml:space="preserve"> от </w:t>
      </w:r>
      <w:r w:rsidR="007C6E30">
        <w:rPr>
          <w:rFonts w:ascii="Times New Roman" w:eastAsia="Times New Roman" w:hAnsi="Times New Roman"/>
          <w:color w:val="000000" w:themeColor="text1"/>
          <w:sz w:val="28"/>
          <w:szCs w:val="28"/>
          <w:lang w:eastAsia="ru-RU"/>
        </w:rPr>
        <w:t xml:space="preserve"> </w:t>
      </w:r>
      <w:r w:rsidRPr="00826F31">
        <w:rPr>
          <w:rFonts w:ascii="Times New Roman" w:eastAsia="Times New Roman" w:hAnsi="Times New Roman"/>
          <w:color w:val="000000" w:themeColor="text1"/>
          <w:sz w:val="28"/>
          <w:szCs w:val="28"/>
          <w:lang w:eastAsia="ru-RU"/>
        </w:rPr>
        <w:t xml:space="preserve"> 26.08.2020</w:t>
      </w:r>
    </w:p>
    <w:p w:rsidR="00BF49F0" w:rsidRDefault="00BE0BF3" w:rsidP="00BE0BF3">
      <w:pPr>
        <w:widowControl w:val="0"/>
        <w:shd w:val="clear" w:color="auto" w:fill="FFFFFF"/>
        <w:autoSpaceDE w:val="0"/>
        <w:autoSpaceDN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 </w:t>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t xml:space="preserve">       </w:t>
      </w:r>
      <w:r w:rsidR="00365417">
        <w:rPr>
          <w:rFonts w:ascii="Times New Roman" w:hAnsi="Times New Roman"/>
          <w:bCs/>
          <w:sz w:val="28"/>
          <w:szCs w:val="28"/>
          <w:lang w:eastAsia="ru-RU"/>
        </w:rPr>
        <w:t xml:space="preserve"> </w:t>
      </w:r>
      <w:r w:rsidR="009B4278">
        <w:rPr>
          <w:rFonts w:ascii="Times New Roman" w:hAnsi="Times New Roman"/>
          <w:bCs/>
          <w:sz w:val="28"/>
          <w:szCs w:val="28"/>
          <w:lang w:eastAsia="ru-RU"/>
        </w:rPr>
        <w:t xml:space="preserve">   </w:t>
      </w:r>
      <w:r w:rsidR="00AC3710" w:rsidRPr="00AC3710">
        <w:rPr>
          <w:rFonts w:ascii="Times New Roman" w:hAnsi="Times New Roman"/>
          <w:bCs/>
          <w:sz w:val="28"/>
          <w:szCs w:val="28"/>
          <w:lang w:eastAsia="ru-RU"/>
        </w:rPr>
        <w:t>с изменениями приказ №</w:t>
      </w:r>
      <w:r w:rsidR="00D176FB">
        <w:rPr>
          <w:rFonts w:ascii="Times New Roman" w:hAnsi="Times New Roman"/>
          <w:bCs/>
          <w:sz w:val="28"/>
          <w:szCs w:val="28"/>
          <w:lang w:eastAsia="ru-RU"/>
        </w:rPr>
        <w:t>114</w:t>
      </w:r>
      <w:r w:rsidR="00AC3710">
        <w:rPr>
          <w:rFonts w:ascii="Times New Roman" w:hAnsi="Times New Roman"/>
          <w:bCs/>
          <w:sz w:val="28"/>
          <w:szCs w:val="28"/>
          <w:lang w:eastAsia="ru-RU"/>
        </w:rPr>
        <w:t xml:space="preserve"> </w:t>
      </w:r>
      <w:r w:rsidR="00AC3710" w:rsidRPr="00AC3710">
        <w:rPr>
          <w:rFonts w:ascii="Times New Roman" w:hAnsi="Times New Roman"/>
          <w:bCs/>
          <w:sz w:val="28"/>
          <w:szCs w:val="28"/>
          <w:lang w:eastAsia="ru-RU"/>
        </w:rPr>
        <w:t>от</w:t>
      </w:r>
      <w:r w:rsidR="00EA772B">
        <w:rPr>
          <w:rFonts w:ascii="Times New Roman" w:hAnsi="Times New Roman"/>
          <w:bCs/>
          <w:sz w:val="28"/>
          <w:szCs w:val="28"/>
          <w:lang w:eastAsia="ru-RU"/>
        </w:rPr>
        <w:t xml:space="preserve">  </w:t>
      </w:r>
      <w:r w:rsidR="00AC3710" w:rsidRPr="00AC3710">
        <w:rPr>
          <w:rFonts w:ascii="Times New Roman" w:hAnsi="Times New Roman"/>
          <w:bCs/>
          <w:sz w:val="28"/>
          <w:szCs w:val="28"/>
          <w:lang w:eastAsia="ru-RU"/>
        </w:rPr>
        <w:t>1</w:t>
      </w:r>
      <w:r w:rsidR="00D176FB">
        <w:rPr>
          <w:rFonts w:ascii="Times New Roman" w:hAnsi="Times New Roman"/>
          <w:bCs/>
          <w:sz w:val="28"/>
          <w:szCs w:val="28"/>
          <w:lang w:eastAsia="ru-RU"/>
        </w:rPr>
        <w:t>5</w:t>
      </w:r>
      <w:r w:rsidR="00AC3710" w:rsidRPr="00AC3710">
        <w:rPr>
          <w:rFonts w:ascii="Times New Roman" w:hAnsi="Times New Roman"/>
          <w:bCs/>
          <w:sz w:val="28"/>
          <w:szCs w:val="28"/>
          <w:lang w:eastAsia="ru-RU"/>
        </w:rPr>
        <w:t>.10.2020</w:t>
      </w:r>
    </w:p>
    <w:p w:rsidR="009B4278" w:rsidRDefault="009B4278" w:rsidP="009B4278">
      <w:pPr>
        <w:spacing w:after="0" w:line="240" w:lineRule="auto"/>
        <w:ind w:left="4248"/>
        <w:rPr>
          <w:rFonts w:ascii="Times New Roman" w:eastAsia="Times New Roman" w:hAnsi="Times New Roman"/>
          <w:color w:val="000000" w:themeColor="text1"/>
          <w:sz w:val="28"/>
          <w:szCs w:val="28"/>
          <w:lang w:eastAsia="ru-RU"/>
        </w:rPr>
      </w:pPr>
      <w:r w:rsidRPr="00826F31">
        <w:rPr>
          <w:rFonts w:ascii="Times New Roman" w:eastAsia="Times New Roman" w:hAnsi="Times New Roman"/>
          <w:color w:val="000000" w:themeColor="text1"/>
          <w:sz w:val="28"/>
          <w:szCs w:val="28"/>
          <w:lang w:eastAsia="ru-RU"/>
        </w:rPr>
        <w:t xml:space="preserve">с изменениями приказ № </w:t>
      </w:r>
      <w:r w:rsidR="008D4479">
        <w:rPr>
          <w:rFonts w:ascii="Times New Roman" w:eastAsia="Times New Roman" w:hAnsi="Times New Roman"/>
          <w:color w:val="000000" w:themeColor="text1"/>
          <w:sz w:val="28"/>
          <w:szCs w:val="28"/>
          <w:lang w:eastAsia="ru-RU"/>
        </w:rPr>
        <w:t>55</w:t>
      </w:r>
      <w:r w:rsidRPr="00826F31">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  </w:t>
      </w:r>
      <w:r w:rsidRPr="00826F31">
        <w:rPr>
          <w:rFonts w:ascii="Times New Roman" w:eastAsia="Times New Roman" w:hAnsi="Times New Roman"/>
          <w:color w:val="000000" w:themeColor="text1"/>
          <w:sz w:val="28"/>
          <w:szCs w:val="28"/>
          <w:lang w:eastAsia="ru-RU"/>
        </w:rPr>
        <w:t xml:space="preserve">от  </w:t>
      </w:r>
      <w:r w:rsidR="008D4479">
        <w:rPr>
          <w:rFonts w:ascii="Times New Roman" w:eastAsia="Times New Roman" w:hAnsi="Times New Roman"/>
          <w:color w:val="000000" w:themeColor="text1"/>
          <w:sz w:val="28"/>
          <w:szCs w:val="28"/>
          <w:lang w:eastAsia="ru-RU"/>
        </w:rPr>
        <w:t>16</w:t>
      </w:r>
      <w:r w:rsidRPr="00826F31">
        <w:rPr>
          <w:rFonts w:ascii="Times New Roman" w:eastAsia="Times New Roman" w:hAnsi="Times New Roman"/>
          <w:color w:val="000000" w:themeColor="text1"/>
          <w:sz w:val="28"/>
          <w:szCs w:val="28"/>
          <w:lang w:eastAsia="ru-RU"/>
        </w:rPr>
        <w:t>.0</w:t>
      </w:r>
      <w:r>
        <w:rPr>
          <w:rFonts w:ascii="Times New Roman" w:eastAsia="Times New Roman" w:hAnsi="Times New Roman"/>
          <w:color w:val="000000" w:themeColor="text1"/>
          <w:sz w:val="28"/>
          <w:szCs w:val="28"/>
          <w:lang w:eastAsia="ru-RU"/>
        </w:rPr>
        <w:t>4</w:t>
      </w:r>
      <w:r w:rsidRPr="00826F31">
        <w:rPr>
          <w:rFonts w:ascii="Times New Roman" w:eastAsia="Times New Roman" w:hAnsi="Times New Roman"/>
          <w:color w:val="000000" w:themeColor="text1"/>
          <w:sz w:val="28"/>
          <w:szCs w:val="28"/>
          <w:lang w:eastAsia="ru-RU"/>
        </w:rPr>
        <w:t>.202</w:t>
      </w:r>
      <w:r>
        <w:rPr>
          <w:rFonts w:ascii="Times New Roman" w:eastAsia="Times New Roman" w:hAnsi="Times New Roman"/>
          <w:color w:val="000000" w:themeColor="text1"/>
          <w:sz w:val="28"/>
          <w:szCs w:val="28"/>
          <w:lang w:eastAsia="ru-RU"/>
        </w:rPr>
        <w:t>1</w:t>
      </w:r>
    </w:p>
    <w:p w:rsidR="007C6E30" w:rsidRPr="00DB36DE" w:rsidRDefault="007C6E30" w:rsidP="007C6E30">
      <w:pPr>
        <w:spacing w:after="0" w:line="240" w:lineRule="auto"/>
        <w:ind w:left="4248"/>
        <w:rPr>
          <w:rFonts w:ascii="Times New Roman" w:eastAsia="Times New Roman" w:hAnsi="Times New Roman"/>
          <w:sz w:val="28"/>
          <w:szCs w:val="28"/>
          <w:lang w:eastAsia="ru-RU"/>
        </w:rPr>
      </w:pPr>
      <w:r w:rsidRPr="00DB36DE">
        <w:rPr>
          <w:rFonts w:ascii="Times New Roman" w:eastAsia="Times New Roman" w:hAnsi="Times New Roman"/>
          <w:sz w:val="28"/>
          <w:szCs w:val="28"/>
          <w:lang w:eastAsia="ru-RU"/>
        </w:rPr>
        <w:t xml:space="preserve">с изменениями приказ № 59   </w:t>
      </w:r>
      <w:r w:rsidR="005D59D4">
        <w:rPr>
          <w:rFonts w:ascii="Times New Roman" w:eastAsia="Times New Roman" w:hAnsi="Times New Roman"/>
          <w:sz w:val="28"/>
          <w:szCs w:val="28"/>
          <w:lang w:eastAsia="ru-RU"/>
        </w:rPr>
        <w:t xml:space="preserve"> </w:t>
      </w:r>
      <w:r w:rsidRPr="00DB36DE">
        <w:rPr>
          <w:rFonts w:ascii="Times New Roman" w:eastAsia="Times New Roman" w:hAnsi="Times New Roman"/>
          <w:sz w:val="28"/>
          <w:szCs w:val="28"/>
          <w:lang w:eastAsia="ru-RU"/>
        </w:rPr>
        <w:t xml:space="preserve">от  </w:t>
      </w:r>
      <w:r w:rsidR="00DB36DE">
        <w:rPr>
          <w:rFonts w:ascii="Times New Roman" w:eastAsia="Times New Roman" w:hAnsi="Times New Roman"/>
          <w:sz w:val="28"/>
          <w:szCs w:val="28"/>
          <w:lang w:eastAsia="ru-RU"/>
        </w:rPr>
        <w:t xml:space="preserve"> 0</w:t>
      </w:r>
      <w:r w:rsidRPr="00DB36DE">
        <w:rPr>
          <w:rFonts w:ascii="Times New Roman" w:eastAsia="Times New Roman" w:hAnsi="Times New Roman"/>
          <w:sz w:val="28"/>
          <w:szCs w:val="28"/>
          <w:lang w:eastAsia="ru-RU"/>
        </w:rPr>
        <w:t>6.05.2022</w:t>
      </w:r>
    </w:p>
    <w:p w:rsidR="007C6E30" w:rsidRDefault="001B71F8" w:rsidP="009B4278">
      <w:pPr>
        <w:spacing w:after="0" w:line="240" w:lineRule="auto"/>
        <w:ind w:left="424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с изменениями приказ № </w:t>
      </w:r>
      <w:r w:rsidR="00B33D5C">
        <w:rPr>
          <w:rFonts w:ascii="Times New Roman" w:eastAsia="Times New Roman" w:hAnsi="Times New Roman"/>
          <w:color w:val="000000" w:themeColor="text1"/>
          <w:sz w:val="28"/>
          <w:szCs w:val="28"/>
          <w:lang w:eastAsia="ru-RU"/>
        </w:rPr>
        <w:t>126</w:t>
      </w:r>
      <w:r w:rsidR="005D59D4">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 от </w:t>
      </w:r>
      <w:r w:rsidR="00B33D5C">
        <w:rPr>
          <w:rFonts w:ascii="Times New Roman" w:eastAsia="Times New Roman" w:hAnsi="Times New Roman"/>
          <w:color w:val="000000" w:themeColor="text1"/>
          <w:sz w:val="28"/>
          <w:szCs w:val="28"/>
          <w:lang w:eastAsia="ru-RU"/>
        </w:rPr>
        <w:t xml:space="preserve"> </w:t>
      </w:r>
      <w:r w:rsidR="00DB36DE">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22.09.2022 </w:t>
      </w:r>
    </w:p>
    <w:p w:rsidR="00B33D5C" w:rsidRDefault="00B33D5C" w:rsidP="00B33D5C">
      <w:pPr>
        <w:spacing w:after="0" w:line="240" w:lineRule="auto"/>
        <w:ind w:left="424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с изменениями приказ №  </w:t>
      </w:r>
      <w:r w:rsidR="005D59D4">
        <w:rPr>
          <w:rFonts w:ascii="Times New Roman" w:eastAsia="Times New Roman" w:hAnsi="Times New Roman"/>
          <w:color w:val="000000" w:themeColor="text1"/>
          <w:sz w:val="28"/>
          <w:szCs w:val="28"/>
          <w:lang w:eastAsia="ru-RU"/>
        </w:rPr>
        <w:t>132</w:t>
      </w:r>
      <w:r w:rsidR="00DB36DE">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от  </w:t>
      </w:r>
      <w:r w:rsidR="00DB36DE">
        <w:rPr>
          <w:rFonts w:ascii="Times New Roman" w:eastAsia="Times New Roman" w:hAnsi="Times New Roman"/>
          <w:color w:val="000000" w:themeColor="text1"/>
          <w:sz w:val="28"/>
          <w:szCs w:val="28"/>
          <w:lang w:eastAsia="ru-RU"/>
        </w:rPr>
        <w:t>0</w:t>
      </w:r>
      <w:r w:rsidR="006A4F47">
        <w:rPr>
          <w:rFonts w:ascii="Times New Roman" w:eastAsia="Times New Roman" w:hAnsi="Times New Roman"/>
          <w:color w:val="000000" w:themeColor="text1"/>
          <w:sz w:val="28"/>
          <w:szCs w:val="28"/>
          <w:lang w:eastAsia="ru-RU"/>
        </w:rPr>
        <w:t>5</w:t>
      </w:r>
      <w:r>
        <w:rPr>
          <w:rFonts w:ascii="Times New Roman" w:eastAsia="Times New Roman" w:hAnsi="Times New Roman"/>
          <w:color w:val="000000" w:themeColor="text1"/>
          <w:sz w:val="28"/>
          <w:szCs w:val="28"/>
          <w:lang w:eastAsia="ru-RU"/>
        </w:rPr>
        <w:t xml:space="preserve">.10.2022 </w:t>
      </w:r>
    </w:p>
    <w:p w:rsidR="00A34FE4" w:rsidRPr="00826F31" w:rsidRDefault="00A34FE4" w:rsidP="00B33D5C">
      <w:pPr>
        <w:spacing w:after="0" w:line="240" w:lineRule="auto"/>
        <w:ind w:left="424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с изменениями приказ №  </w:t>
      </w:r>
      <w:r w:rsidR="00502848">
        <w:rPr>
          <w:rFonts w:ascii="Times New Roman" w:eastAsia="Times New Roman" w:hAnsi="Times New Roman"/>
          <w:color w:val="000000" w:themeColor="text1"/>
          <w:sz w:val="28"/>
          <w:szCs w:val="28"/>
          <w:lang w:eastAsia="ru-RU"/>
        </w:rPr>
        <w:t>116</w:t>
      </w:r>
      <w:r>
        <w:rPr>
          <w:rFonts w:ascii="Times New Roman" w:eastAsia="Times New Roman" w:hAnsi="Times New Roman"/>
          <w:color w:val="000000" w:themeColor="text1"/>
          <w:sz w:val="28"/>
          <w:szCs w:val="28"/>
          <w:lang w:eastAsia="ru-RU"/>
        </w:rPr>
        <w:t xml:space="preserve"> от  22.09.2023</w:t>
      </w:r>
    </w:p>
    <w:p w:rsidR="00B33D5C" w:rsidRDefault="00502848" w:rsidP="009B4278">
      <w:pPr>
        <w:spacing w:after="0" w:line="240" w:lineRule="auto"/>
        <w:ind w:left="424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 изменениями приказ №  145 от  09.11.2023</w:t>
      </w:r>
    </w:p>
    <w:p w:rsidR="009446EA" w:rsidRPr="00826F31" w:rsidRDefault="009446EA" w:rsidP="009B4278">
      <w:pPr>
        <w:spacing w:after="0" w:line="240" w:lineRule="auto"/>
        <w:ind w:left="424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 изменениями приказ №</w:t>
      </w:r>
      <w:r w:rsidR="00E55E1E">
        <w:rPr>
          <w:rFonts w:ascii="Times New Roman" w:eastAsia="Times New Roman" w:hAnsi="Times New Roman"/>
          <w:color w:val="000000" w:themeColor="text1"/>
          <w:sz w:val="28"/>
          <w:szCs w:val="28"/>
          <w:lang w:eastAsia="ru-RU"/>
        </w:rPr>
        <w:t xml:space="preserve">48 </w:t>
      </w:r>
      <w:r>
        <w:rPr>
          <w:rFonts w:ascii="Times New Roman" w:eastAsia="Times New Roman" w:hAnsi="Times New Roman"/>
          <w:color w:val="000000" w:themeColor="text1"/>
          <w:sz w:val="28"/>
          <w:szCs w:val="28"/>
          <w:lang w:eastAsia="ru-RU"/>
        </w:rPr>
        <w:t xml:space="preserve">    от  25.04.2024</w:t>
      </w:r>
    </w:p>
    <w:p w:rsidR="00DB26AC" w:rsidRDefault="00DB26AC" w:rsidP="00DB26AC">
      <w:pPr>
        <w:spacing w:after="0" w:line="240" w:lineRule="auto"/>
        <w:ind w:left="424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 изменениями приказ №</w:t>
      </w:r>
      <w:r w:rsidR="00D84139">
        <w:rPr>
          <w:rFonts w:ascii="Times New Roman" w:eastAsia="Times New Roman" w:hAnsi="Times New Roman"/>
          <w:color w:val="000000" w:themeColor="text1"/>
          <w:sz w:val="28"/>
          <w:szCs w:val="28"/>
          <w:lang w:eastAsia="ru-RU"/>
        </w:rPr>
        <w:t>124</w:t>
      </w:r>
      <w:r>
        <w:rPr>
          <w:rFonts w:ascii="Times New Roman" w:eastAsia="Times New Roman" w:hAnsi="Times New Roman"/>
          <w:color w:val="000000" w:themeColor="text1"/>
          <w:sz w:val="28"/>
          <w:szCs w:val="28"/>
          <w:lang w:eastAsia="ru-RU"/>
        </w:rPr>
        <w:t xml:space="preserve"> от  30.09.2024</w:t>
      </w:r>
    </w:p>
    <w:p w:rsidR="001F65AF" w:rsidRPr="00826F31" w:rsidRDefault="001F65AF" w:rsidP="00DB26AC">
      <w:pPr>
        <w:spacing w:after="0" w:line="240" w:lineRule="auto"/>
        <w:ind w:left="424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с изменениями приказ № </w:t>
      </w:r>
      <w:r w:rsidR="00D821E3">
        <w:rPr>
          <w:rFonts w:ascii="Times New Roman" w:eastAsia="Times New Roman" w:hAnsi="Times New Roman"/>
          <w:color w:val="000000" w:themeColor="text1"/>
          <w:sz w:val="28"/>
          <w:szCs w:val="28"/>
          <w:lang w:eastAsia="ru-RU"/>
        </w:rPr>
        <w:t>34</w:t>
      </w:r>
      <w:r>
        <w:rPr>
          <w:rFonts w:ascii="Times New Roman" w:eastAsia="Times New Roman" w:hAnsi="Times New Roman"/>
          <w:color w:val="000000" w:themeColor="text1"/>
          <w:sz w:val="28"/>
          <w:szCs w:val="28"/>
          <w:lang w:eastAsia="ru-RU"/>
        </w:rPr>
        <w:t xml:space="preserve">  от 21.03.2025</w:t>
      </w:r>
    </w:p>
    <w:p w:rsidR="009B4278" w:rsidRDefault="009B4278" w:rsidP="00BE0BF3">
      <w:pPr>
        <w:widowControl w:val="0"/>
        <w:shd w:val="clear" w:color="auto" w:fill="FFFFFF"/>
        <w:autoSpaceDE w:val="0"/>
        <w:autoSpaceDN w:val="0"/>
        <w:spacing w:after="0" w:line="240" w:lineRule="auto"/>
        <w:jc w:val="center"/>
        <w:rPr>
          <w:rFonts w:ascii="Times New Roman" w:hAnsi="Times New Roman"/>
          <w:bCs/>
          <w:sz w:val="28"/>
          <w:szCs w:val="28"/>
          <w:lang w:eastAsia="ru-RU"/>
        </w:rPr>
      </w:pPr>
    </w:p>
    <w:p w:rsidR="00BE0BF3" w:rsidRDefault="00BE0BF3" w:rsidP="00DB6A48">
      <w:pPr>
        <w:widowControl w:val="0"/>
        <w:shd w:val="clear" w:color="auto" w:fill="FFFFFF"/>
        <w:autoSpaceDE w:val="0"/>
        <w:autoSpaceDN w:val="0"/>
        <w:spacing w:after="0" w:line="240" w:lineRule="auto"/>
        <w:jc w:val="center"/>
        <w:rPr>
          <w:rFonts w:ascii="Times New Roman" w:hAnsi="Times New Roman"/>
          <w:b/>
          <w:bCs/>
          <w:sz w:val="28"/>
          <w:szCs w:val="28"/>
          <w:lang w:eastAsia="ru-RU"/>
        </w:rPr>
      </w:pPr>
    </w:p>
    <w:p w:rsidR="00BF49F0" w:rsidRPr="00A563BF" w:rsidRDefault="00BF49F0" w:rsidP="009B4278">
      <w:pPr>
        <w:widowControl w:val="0"/>
        <w:shd w:val="clear" w:color="auto" w:fill="FFFFFF"/>
        <w:autoSpaceDE w:val="0"/>
        <w:autoSpaceDN w:val="0"/>
        <w:spacing w:after="0" w:line="360" w:lineRule="auto"/>
        <w:jc w:val="center"/>
        <w:rPr>
          <w:rFonts w:ascii="Times New Roman" w:hAnsi="Times New Roman"/>
          <w:b/>
          <w:bCs/>
          <w:sz w:val="28"/>
          <w:szCs w:val="28"/>
          <w:lang w:eastAsia="ru-RU"/>
        </w:rPr>
      </w:pPr>
      <w:r w:rsidRPr="00A563BF">
        <w:rPr>
          <w:rFonts w:ascii="Times New Roman" w:hAnsi="Times New Roman"/>
          <w:b/>
          <w:bCs/>
          <w:sz w:val="28"/>
          <w:szCs w:val="28"/>
          <w:lang w:eastAsia="ru-RU"/>
        </w:rPr>
        <w:t>ПОЛОЖЕНИЕ</w:t>
      </w:r>
    </w:p>
    <w:p w:rsidR="00EE4855" w:rsidRDefault="00BF49F0" w:rsidP="009B4278">
      <w:pPr>
        <w:widowControl w:val="0"/>
        <w:shd w:val="clear" w:color="auto" w:fill="FFFFFF"/>
        <w:autoSpaceDE w:val="0"/>
        <w:autoSpaceDN w:val="0"/>
        <w:spacing w:before="5" w:line="360" w:lineRule="auto"/>
        <w:contextualSpacing/>
        <w:jc w:val="center"/>
        <w:rPr>
          <w:rFonts w:ascii="Times New Roman" w:hAnsi="Times New Roman"/>
          <w:sz w:val="28"/>
          <w:szCs w:val="28"/>
          <w:lang w:eastAsia="ru-RU"/>
        </w:rPr>
      </w:pPr>
      <w:r w:rsidRPr="003E21B9">
        <w:rPr>
          <w:rFonts w:ascii="Times New Roman" w:hAnsi="Times New Roman"/>
          <w:sz w:val="28"/>
          <w:szCs w:val="28"/>
          <w:lang w:eastAsia="ru-RU"/>
        </w:rPr>
        <w:t xml:space="preserve">об оплате труда работников </w:t>
      </w:r>
      <w:r w:rsidR="00D46092" w:rsidRPr="003E21B9">
        <w:rPr>
          <w:rFonts w:ascii="Times New Roman" w:hAnsi="Times New Roman"/>
          <w:sz w:val="28"/>
          <w:szCs w:val="28"/>
          <w:lang w:eastAsia="ru-RU"/>
        </w:rPr>
        <w:t xml:space="preserve">муниципального бюджетного общеобразовательного учреждения «Средняя общеобразовательная школа </w:t>
      </w:r>
      <w:r w:rsidR="00A223FB" w:rsidRPr="003E21B9">
        <w:rPr>
          <w:rFonts w:ascii="Times New Roman" w:hAnsi="Times New Roman"/>
          <w:sz w:val="28"/>
          <w:szCs w:val="28"/>
          <w:lang w:eastAsia="ru-RU"/>
        </w:rPr>
        <w:t xml:space="preserve">  </w:t>
      </w:r>
    </w:p>
    <w:p w:rsidR="00D17EB7" w:rsidRPr="003E21B9" w:rsidRDefault="00A223FB" w:rsidP="007604E2">
      <w:pPr>
        <w:widowControl w:val="0"/>
        <w:shd w:val="clear" w:color="auto" w:fill="FFFFFF"/>
        <w:autoSpaceDE w:val="0"/>
        <w:autoSpaceDN w:val="0"/>
        <w:spacing w:before="5" w:line="360" w:lineRule="auto"/>
        <w:contextualSpacing/>
        <w:jc w:val="center"/>
        <w:rPr>
          <w:rFonts w:ascii="Times New Roman" w:hAnsi="Times New Roman"/>
          <w:sz w:val="28"/>
          <w:szCs w:val="28"/>
          <w:lang w:eastAsia="ru-RU"/>
        </w:rPr>
      </w:pPr>
      <w:r w:rsidRPr="003E21B9">
        <w:rPr>
          <w:rFonts w:ascii="Times New Roman" w:hAnsi="Times New Roman"/>
          <w:sz w:val="28"/>
          <w:szCs w:val="28"/>
          <w:lang w:eastAsia="ru-RU"/>
        </w:rPr>
        <w:t xml:space="preserve"> </w:t>
      </w:r>
      <w:r w:rsidR="00D46092" w:rsidRPr="003E21B9">
        <w:rPr>
          <w:rFonts w:ascii="Times New Roman" w:hAnsi="Times New Roman"/>
          <w:sz w:val="28"/>
          <w:szCs w:val="28"/>
          <w:lang w:eastAsia="ru-RU"/>
        </w:rPr>
        <w:t xml:space="preserve">№ 5» с. Ильинка </w:t>
      </w:r>
      <w:r w:rsidR="00D17EB7" w:rsidRPr="003E21B9">
        <w:rPr>
          <w:rFonts w:ascii="Times New Roman" w:hAnsi="Times New Roman"/>
          <w:sz w:val="28"/>
          <w:szCs w:val="28"/>
          <w:lang w:eastAsia="ru-RU"/>
        </w:rPr>
        <w:t xml:space="preserve"> Ханкайского муниципального </w:t>
      </w:r>
      <w:r w:rsidR="00BE0BF3" w:rsidRPr="003E21B9">
        <w:rPr>
          <w:rFonts w:ascii="Times New Roman" w:hAnsi="Times New Roman"/>
          <w:sz w:val="28"/>
          <w:szCs w:val="28"/>
          <w:lang w:eastAsia="ru-RU"/>
        </w:rPr>
        <w:t>округа</w:t>
      </w:r>
      <w:r w:rsidR="00D17EB7" w:rsidRPr="003E21B9">
        <w:rPr>
          <w:rFonts w:ascii="Times New Roman" w:hAnsi="Times New Roman"/>
          <w:sz w:val="28"/>
          <w:szCs w:val="28"/>
          <w:lang w:eastAsia="ru-RU"/>
        </w:rPr>
        <w:t xml:space="preserve"> Приморского края</w:t>
      </w:r>
    </w:p>
    <w:p w:rsidR="00E613B5" w:rsidRPr="003E21B9" w:rsidRDefault="00E613B5" w:rsidP="007604E2">
      <w:pPr>
        <w:widowControl w:val="0"/>
        <w:shd w:val="clear" w:color="auto" w:fill="FFFFFF"/>
        <w:autoSpaceDE w:val="0"/>
        <w:autoSpaceDN w:val="0"/>
        <w:spacing w:before="5" w:line="360" w:lineRule="auto"/>
        <w:contextualSpacing/>
        <w:jc w:val="center"/>
        <w:rPr>
          <w:rFonts w:ascii="Times New Roman" w:hAnsi="Times New Roman"/>
          <w:sz w:val="28"/>
          <w:szCs w:val="28"/>
          <w:lang w:eastAsia="ru-RU"/>
        </w:rPr>
      </w:pPr>
    </w:p>
    <w:p w:rsidR="00BF49F0" w:rsidRPr="003E21B9" w:rsidRDefault="00BF49F0" w:rsidP="007604E2">
      <w:pPr>
        <w:widowControl w:val="0"/>
        <w:shd w:val="clear" w:color="auto" w:fill="FFFFFF"/>
        <w:autoSpaceDE w:val="0"/>
        <w:autoSpaceDN w:val="0"/>
        <w:spacing w:before="5" w:after="0" w:line="360" w:lineRule="auto"/>
        <w:jc w:val="center"/>
        <w:rPr>
          <w:rFonts w:ascii="Times New Roman" w:hAnsi="Times New Roman"/>
          <w:b/>
          <w:bCs/>
          <w:sz w:val="28"/>
          <w:szCs w:val="28"/>
          <w:lang w:eastAsia="ru-RU"/>
        </w:rPr>
      </w:pPr>
      <w:r w:rsidRPr="003E21B9">
        <w:rPr>
          <w:rFonts w:ascii="Times New Roman" w:hAnsi="Times New Roman"/>
          <w:b/>
          <w:bCs/>
          <w:sz w:val="28"/>
          <w:szCs w:val="28"/>
          <w:lang w:val="en-US" w:eastAsia="ru-RU"/>
        </w:rPr>
        <w:t>I</w:t>
      </w:r>
      <w:r w:rsidRPr="003E21B9">
        <w:rPr>
          <w:rFonts w:ascii="Times New Roman" w:hAnsi="Times New Roman"/>
          <w:b/>
          <w:bCs/>
          <w:sz w:val="28"/>
          <w:szCs w:val="28"/>
          <w:lang w:eastAsia="ru-RU"/>
        </w:rPr>
        <w:t>. Общие положения</w:t>
      </w:r>
    </w:p>
    <w:p w:rsidR="00F74AB9" w:rsidRPr="003E21B9" w:rsidRDefault="00BF49F0" w:rsidP="00F74AB9">
      <w:pPr>
        <w:pStyle w:val="1"/>
        <w:spacing w:before="0" w:after="0" w:line="360" w:lineRule="auto"/>
        <w:ind w:firstLine="709"/>
        <w:contextualSpacing/>
        <w:jc w:val="both"/>
        <w:rPr>
          <w:b w:val="0"/>
          <w:color w:val="auto"/>
        </w:rPr>
      </w:pPr>
      <w:r w:rsidRPr="003E21B9">
        <w:rPr>
          <w:rFonts w:ascii="Times New Roman" w:hAnsi="Times New Roman"/>
          <w:b w:val="0"/>
          <w:color w:val="auto"/>
          <w:sz w:val="28"/>
          <w:szCs w:val="28"/>
        </w:rPr>
        <w:t>1.1. </w:t>
      </w:r>
      <w:r w:rsidR="00B75F03">
        <w:rPr>
          <w:rFonts w:ascii="Times New Roman" w:hAnsi="Times New Roman"/>
          <w:b w:val="0"/>
          <w:color w:val="auto"/>
          <w:sz w:val="28"/>
          <w:szCs w:val="28"/>
        </w:rPr>
        <w:t>П</w:t>
      </w:r>
      <w:r w:rsidRPr="003E21B9">
        <w:rPr>
          <w:rFonts w:ascii="Times New Roman" w:hAnsi="Times New Roman"/>
          <w:b w:val="0"/>
          <w:color w:val="auto"/>
          <w:sz w:val="28"/>
          <w:szCs w:val="28"/>
        </w:rPr>
        <w:t xml:space="preserve">оложение об оплате труда работников </w:t>
      </w:r>
      <w:r w:rsidR="00D46092" w:rsidRPr="003E21B9">
        <w:rPr>
          <w:rFonts w:ascii="Times New Roman" w:hAnsi="Times New Roman"/>
          <w:b w:val="0"/>
          <w:color w:val="auto"/>
          <w:sz w:val="28"/>
          <w:szCs w:val="28"/>
          <w:lang w:eastAsia="ru-RU"/>
        </w:rPr>
        <w:t xml:space="preserve">муниципального бюджетного общеобразовательного учреждения «Средняя общеобразовательная школа № 5» с. Ильинка  Ханкайского муниципального </w:t>
      </w:r>
      <w:r w:rsidR="00BE0BF3" w:rsidRPr="003E21B9">
        <w:rPr>
          <w:rFonts w:ascii="Times New Roman" w:hAnsi="Times New Roman"/>
          <w:b w:val="0"/>
          <w:color w:val="auto"/>
          <w:sz w:val="28"/>
          <w:szCs w:val="28"/>
          <w:lang w:eastAsia="ru-RU"/>
        </w:rPr>
        <w:t>округа</w:t>
      </w:r>
      <w:r w:rsidR="00D46092" w:rsidRPr="003E21B9">
        <w:rPr>
          <w:rFonts w:ascii="Times New Roman" w:hAnsi="Times New Roman"/>
          <w:b w:val="0"/>
          <w:color w:val="auto"/>
          <w:sz w:val="28"/>
          <w:szCs w:val="28"/>
          <w:lang w:eastAsia="ru-RU"/>
        </w:rPr>
        <w:t xml:space="preserve"> Приморского края</w:t>
      </w:r>
      <w:r w:rsidRPr="003E21B9">
        <w:rPr>
          <w:rFonts w:ascii="Times New Roman" w:hAnsi="Times New Roman"/>
          <w:b w:val="0"/>
          <w:color w:val="auto"/>
          <w:sz w:val="28"/>
          <w:szCs w:val="28"/>
        </w:rPr>
        <w:t xml:space="preserve"> (далее – Положение) разработано в соответствии</w:t>
      </w:r>
      <w:r w:rsidR="00BE0BCD" w:rsidRPr="003E21B9">
        <w:rPr>
          <w:rFonts w:ascii="Times New Roman" w:hAnsi="Times New Roman"/>
          <w:b w:val="0"/>
          <w:color w:val="auto"/>
          <w:sz w:val="28"/>
          <w:szCs w:val="28"/>
        </w:rPr>
        <w:t xml:space="preserve"> с Бюджетным кодексом Российской Федерации, Федеральным законом от 29.12.2012 № 273-ФЗ «Об образовании в Российской Федерации»,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Законом Приморского края от 13.08.2013 № 243-КЗ «Об образовании в Приморском крае», с учетом приказа Министерства </w:t>
      </w:r>
      <w:r w:rsidR="00BE0BCD" w:rsidRPr="003E21B9">
        <w:rPr>
          <w:rFonts w:ascii="Times New Roman" w:hAnsi="Times New Roman"/>
          <w:b w:val="0"/>
          <w:color w:val="auto"/>
          <w:sz w:val="28"/>
          <w:szCs w:val="28"/>
        </w:rPr>
        <w:lastRenderedPageBreak/>
        <w:t>здравоохранения и социального развития</w:t>
      </w:r>
      <w:r w:rsidR="00D46092" w:rsidRPr="003E21B9">
        <w:rPr>
          <w:rFonts w:ascii="Times New Roman" w:hAnsi="Times New Roman"/>
          <w:b w:val="0"/>
          <w:color w:val="auto"/>
          <w:sz w:val="28"/>
          <w:szCs w:val="28"/>
        </w:rPr>
        <w:t xml:space="preserve"> </w:t>
      </w:r>
      <w:r w:rsidR="00BE0BCD" w:rsidRPr="003E21B9">
        <w:rPr>
          <w:rFonts w:ascii="Times New Roman" w:hAnsi="Times New Roman"/>
          <w:b w:val="0"/>
          <w:color w:val="auto"/>
          <w:sz w:val="28"/>
          <w:szCs w:val="28"/>
        </w:rPr>
        <w:t>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ЕКС),</w:t>
      </w:r>
      <w:r w:rsidR="00FB0224" w:rsidRPr="003E21B9">
        <w:rPr>
          <w:rFonts w:ascii="Times New Roman" w:hAnsi="Times New Roman"/>
          <w:b w:val="0"/>
          <w:color w:val="auto"/>
          <w:sz w:val="28"/>
          <w:szCs w:val="28"/>
        </w:rPr>
        <w:t xml:space="preserve"> с учетом приказа Министерства здравоохран</w:t>
      </w:r>
      <w:r w:rsidR="00E4239B" w:rsidRPr="003E21B9">
        <w:rPr>
          <w:rFonts w:ascii="Times New Roman" w:hAnsi="Times New Roman"/>
          <w:b w:val="0"/>
          <w:color w:val="auto"/>
          <w:sz w:val="28"/>
          <w:szCs w:val="28"/>
        </w:rPr>
        <w:t xml:space="preserve">ения и социального развития РФ </w:t>
      </w:r>
      <w:r w:rsidR="00FB0224" w:rsidRPr="003E21B9">
        <w:rPr>
          <w:rFonts w:ascii="Times New Roman" w:hAnsi="Times New Roman"/>
          <w:b w:val="0"/>
          <w:color w:val="auto"/>
          <w:sz w:val="28"/>
          <w:szCs w:val="28"/>
        </w:rPr>
        <w:t>от 29 мая 2008 № 247н «Об утверждении профессиональных квалификационных групп общеотраслевых должностей руководителей, специалистов и служащих», приказа Министерства здравоохранения и социального развития РФ  от 29 мая 2008 № 248н «Об утверждении профессиональных квалификационных групп общеотраслевых профессий рабочих»,</w:t>
      </w:r>
      <w:r w:rsidR="00BE0BCD" w:rsidRPr="003E21B9">
        <w:rPr>
          <w:rFonts w:ascii="Times New Roman" w:hAnsi="Times New Roman"/>
          <w:b w:val="0"/>
          <w:color w:val="auto"/>
          <w:sz w:val="28"/>
          <w:szCs w:val="28"/>
        </w:rPr>
        <w:t xml:space="preserve"> </w:t>
      </w:r>
      <w:r w:rsidR="00021FA7" w:rsidRPr="003E21B9">
        <w:rPr>
          <w:rFonts w:ascii="Times New Roman" w:hAnsi="Times New Roman"/>
          <w:b w:val="0"/>
          <w:color w:val="auto"/>
          <w:sz w:val="28"/>
          <w:szCs w:val="28"/>
        </w:rPr>
        <w:t>действующих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Рекомендации Российской трехсторонней комиссии по регулированию социально-трудовых отношений</w:t>
      </w:r>
      <w:r w:rsidR="00C80001" w:rsidRPr="003E21B9">
        <w:rPr>
          <w:rFonts w:ascii="Times New Roman" w:hAnsi="Times New Roman"/>
          <w:b w:val="0"/>
          <w:color w:val="auto"/>
          <w:sz w:val="28"/>
          <w:szCs w:val="28"/>
        </w:rPr>
        <w:t>, м</w:t>
      </w:r>
      <w:r w:rsidR="00BE0BCD" w:rsidRPr="003E21B9">
        <w:rPr>
          <w:rFonts w:ascii="Times New Roman" w:hAnsi="Times New Roman"/>
          <w:b w:val="0"/>
          <w:color w:val="auto"/>
          <w:sz w:val="28"/>
          <w:szCs w:val="28"/>
        </w:rPr>
        <w:t xml:space="preserve">етодических рекомендаций по формированию системы оплаты труда работников общеобразовательных </w:t>
      </w:r>
      <w:r w:rsidR="00E4239B" w:rsidRPr="003E21B9">
        <w:rPr>
          <w:rFonts w:ascii="Times New Roman" w:hAnsi="Times New Roman"/>
          <w:b w:val="0"/>
          <w:color w:val="auto"/>
          <w:sz w:val="28"/>
          <w:szCs w:val="28"/>
        </w:rPr>
        <w:t>учреждений</w:t>
      </w:r>
      <w:r w:rsidR="00BE0BCD" w:rsidRPr="003E21B9">
        <w:rPr>
          <w:rFonts w:ascii="Times New Roman" w:hAnsi="Times New Roman"/>
          <w:b w:val="0"/>
          <w:color w:val="auto"/>
          <w:sz w:val="28"/>
          <w:szCs w:val="28"/>
        </w:rPr>
        <w:t>, письмо Минобрнауки России от 29.12.2017 № ВП-1992/02,</w:t>
      </w:r>
      <w:r w:rsidRPr="003E21B9">
        <w:rPr>
          <w:rFonts w:ascii="Times New Roman" w:hAnsi="Times New Roman"/>
          <w:color w:val="auto"/>
          <w:sz w:val="28"/>
          <w:szCs w:val="28"/>
        </w:rPr>
        <w:t xml:space="preserve">  </w:t>
      </w:r>
      <w:r w:rsidRPr="003E21B9">
        <w:rPr>
          <w:rFonts w:ascii="Times New Roman" w:hAnsi="Times New Roman"/>
          <w:b w:val="0"/>
          <w:color w:val="auto"/>
          <w:sz w:val="28"/>
          <w:szCs w:val="28"/>
        </w:rPr>
        <w:t xml:space="preserve">постановлением </w:t>
      </w:r>
      <w:r w:rsidR="000B3FDF" w:rsidRPr="003E21B9">
        <w:rPr>
          <w:rFonts w:ascii="Times New Roman" w:hAnsi="Times New Roman"/>
          <w:b w:val="0"/>
          <w:color w:val="auto"/>
          <w:sz w:val="28"/>
          <w:szCs w:val="28"/>
        </w:rPr>
        <w:t xml:space="preserve">Администрации Ханкайского муниципального </w:t>
      </w:r>
      <w:r w:rsidR="00BE0BF3" w:rsidRPr="003E21B9">
        <w:rPr>
          <w:rFonts w:ascii="Times New Roman" w:hAnsi="Times New Roman"/>
          <w:b w:val="0"/>
          <w:color w:val="auto"/>
          <w:sz w:val="28"/>
          <w:szCs w:val="28"/>
        </w:rPr>
        <w:t xml:space="preserve">округа </w:t>
      </w:r>
      <w:r w:rsidR="000B3FDF" w:rsidRPr="003E21B9">
        <w:rPr>
          <w:rFonts w:ascii="Times New Roman" w:hAnsi="Times New Roman"/>
          <w:b w:val="0"/>
          <w:color w:val="auto"/>
          <w:sz w:val="28"/>
          <w:szCs w:val="28"/>
        </w:rPr>
        <w:t>Приморского края от 13.08.2013 № 651-па «</w:t>
      </w:r>
      <w:r w:rsidR="000B3FDF" w:rsidRPr="003E21B9">
        <w:rPr>
          <w:rFonts w:ascii="Times New Roman" w:hAnsi="Times New Roman"/>
          <w:b w:val="0"/>
          <w:bCs w:val="0"/>
          <w:color w:val="auto"/>
          <w:sz w:val="28"/>
          <w:szCs w:val="28"/>
        </w:rPr>
        <w:t>О введении отраслевых систем оплаты труда работников муниципальных учреждений Ханкайского муниципального района»</w:t>
      </w:r>
      <w:r w:rsidR="00F74AB9" w:rsidRPr="003E21B9">
        <w:rPr>
          <w:rFonts w:ascii="Times New Roman" w:hAnsi="Times New Roman"/>
          <w:b w:val="0"/>
          <w:bCs w:val="0"/>
          <w:color w:val="auto"/>
          <w:sz w:val="28"/>
          <w:szCs w:val="28"/>
        </w:rPr>
        <w:t xml:space="preserve">, </w:t>
      </w:r>
      <w:r w:rsidR="00F74AB9" w:rsidRPr="003E21B9">
        <w:rPr>
          <w:rFonts w:ascii="Times New Roman" w:hAnsi="Times New Roman"/>
          <w:b w:val="0"/>
          <w:color w:val="auto"/>
          <w:sz w:val="28"/>
          <w:szCs w:val="28"/>
          <w:lang w:eastAsia="ru-RU"/>
        </w:rPr>
        <w:t xml:space="preserve">приказом Управления народного образования Администрации Ханкайского </w:t>
      </w:r>
      <w:r w:rsidR="00F74AB9" w:rsidRPr="003E21B9">
        <w:rPr>
          <w:rFonts w:ascii="Times New Roman" w:hAnsi="Times New Roman"/>
          <w:color w:val="auto"/>
          <w:sz w:val="28"/>
          <w:szCs w:val="28"/>
          <w:lang w:eastAsia="ru-RU"/>
        </w:rPr>
        <w:t xml:space="preserve"> </w:t>
      </w:r>
      <w:r w:rsidR="00F74AB9" w:rsidRPr="003E21B9">
        <w:rPr>
          <w:rFonts w:ascii="Times New Roman" w:hAnsi="Times New Roman"/>
          <w:b w:val="0"/>
          <w:color w:val="auto"/>
          <w:sz w:val="28"/>
          <w:szCs w:val="28"/>
          <w:lang w:eastAsia="ru-RU"/>
        </w:rPr>
        <w:t xml:space="preserve">муниципального </w:t>
      </w:r>
      <w:r w:rsidR="00BE0BF3" w:rsidRPr="003E21B9">
        <w:rPr>
          <w:rFonts w:ascii="Times New Roman" w:hAnsi="Times New Roman"/>
          <w:b w:val="0"/>
          <w:color w:val="auto"/>
          <w:sz w:val="28"/>
          <w:szCs w:val="28"/>
          <w:lang w:eastAsia="ru-RU"/>
        </w:rPr>
        <w:t>округа</w:t>
      </w:r>
      <w:r w:rsidR="00F74AB9" w:rsidRPr="003E21B9">
        <w:rPr>
          <w:rFonts w:ascii="Times New Roman" w:hAnsi="Times New Roman"/>
          <w:b w:val="0"/>
          <w:color w:val="auto"/>
          <w:sz w:val="28"/>
          <w:szCs w:val="28"/>
          <w:lang w:eastAsia="ru-RU"/>
        </w:rPr>
        <w:t xml:space="preserve"> Приморского края  от 28.02.2019 № 16</w:t>
      </w:r>
    </w:p>
    <w:p w:rsidR="00BE0BCD" w:rsidRPr="003E21B9" w:rsidRDefault="00BF49F0" w:rsidP="007604E2">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3E21B9">
        <w:rPr>
          <w:rFonts w:ascii="Times New Roman" w:hAnsi="Times New Roman"/>
          <w:sz w:val="28"/>
          <w:szCs w:val="28"/>
          <w:lang w:eastAsia="ru-RU"/>
        </w:rPr>
        <w:t>1.2.</w:t>
      </w:r>
      <w:r w:rsidR="002B3B15" w:rsidRPr="003E21B9">
        <w:rPr>
          <w:rFonts w:ascii="Times New Roman" w:hAnsi="Times New Roman"/>
          <w:sz w:val="28"/>
          <w:szCs w:val="28"/>
          <w:lang w:eastAsia="ru-RU"/>
        </w:rPr>
        <w:t xml:space="preserve"> Настоящее Положение регулирует</w:t>
      </w:r>
      <w:r w:rsidR="00A40F62" w:rsidRPr="003E21B9">
        <w:rPr>
          <w:rFonts w:ascii="Times New Roman" w:hAnsi="Times New Roman"/>
          <w:sz w:val="28"/>
          <w:szCs w:val="28"/>
          <w:lang w:eastAsia="ru-RU"/>
        </w:rPr>
        <w:t xml:space="preserve"> </w:t>
      </w:r>
      <w:r w:rsidRPr="003E21B9">
        <w:rPr>
          <w:rFonts w:ascii="Times New Roman" w:hAnsi="Times New Roman"/>
          <w:bCs/>
          <w:sz w:val="28"/>
          <w:szCs w:val="28"/>
        </w:rPr>
        <w:t>порядок и условия оплаты труда работников</w:t>
      </w:r>
      <w:r w:rsidR="00601BFA" w:rsidRPr="003E21B9">
        <w:rPr>
          <w:rFonts w:ascii="Times New Roman" w:hAnsi="Times New Roman"/>
          <w:bCs/>
          <w:sz w:val="28"/>
          <w:szCs w:val="28"/>
        </w:rPr>
        <w:t xml:space="preserve"> </w:t>
      </w:r>
      <w:r w:rsidR="00D46092" w:rsidRPr="003E21B9">
        <w:rPr>
          <w:rFonts w:ascii="Times New Roman" w:hAnsi="Times New Roman"/>
          <w:sz w:val="28"/>
          <w:szCs w:val="28"/>
          <w:lang w:eastAsia="ru-RU"/>
        </w:rPr>
        <w:t xml:space="preserve">муниципального бюджетного общеобразовательного учреждения «Средняя общеобразовательная школа № 5» с. Ильинка  Ханкайского муниципального </w:t>
      </w:r>
      <w:r w:rsidR="00BE0BF3" w:rsidRPr="003E21B9">
        <w:rPr>
          <w:rFonts w:ascii="Times New Roman" w:hAnsi="Times New Roman"/>
          <w:sz w:val="28"/>
          <w:szCs w:val="28"/>
          <w:lang w:eastAsia="ru-RU"/>
        </w:rPr>
        <w:t>округа</w:t>
      </w:r>
      <w:r w:rsidR="00D46092" w:rsidRPr="003E21B9">
        <w:rPr>
          <w:rFonts w:ascii="Times New Roman" w:hAnsi="Times New Roman"/>
          <w:sz w:val="28"/>
          <w:szCs w:val="28"/>
          <w:lang w:eastAsia="ru-RU"/>
        </w:rPr>
        <w:t xml:space="preserve"> Приморского края</w:t>
      </w:r>
      <w:r w:rsidR="00BE0BCD" w:rsidRPr="003E21B9">
        <w:rPr>
          <w:rFonts w:ascii="Times New Roman" w:hAnsi="Times New Roman"/>
          <w:bCs/>
          <w:sz w:val="28"/>
          <w:szCs w:val="28"/>
        </w:rPr>
        <w:t xml:space="preserve"> (далее </w:t>
      </w:r>
      <w:r w:rsidR="00C80001" w:rsidRPr="003E21B9">
        <w:rPr>
          <w:rFonts w:ascii="Times New Roman" w:hAnsi="Times New Roman"/>
          <w:bCs/>
          <w:sz w:val="28"/>
          <w:szCs w:val="28"/>
        </w:rPr>
        <w:t>– учреждени</w:t>
      </w:r>
      <w:r w:rsidR="00D57315" w:rsidRPr="003E21B9">
        <w:rPr>
          <w:rFonts w:ascii="Times New Roman" w:hAnsi="Times New Roman"/>
          <w:bCs/>
          <w:sz w:val="28"/>
          <w:szCs w:val="28"/>
        </w:rPr>
        <w:t>е</w:t>
      </w:r>
      <w:r w:rsidR="00BE0BCD" w:rsidRPr="003E21B9">
        <w:rPr>
          <w:rFonts w:ascii="Times New Roman" w:hAnsi="Times New Roman"/>
          <w:bCs/>
          <w:sz w:val="28"/>
          <w:szCs w:val="28"/>
        </w:rPr>
        <w:t>)</w:t>
      </w:r>
      <w:r w:rsidR="00EB4E29" w:rsidRPr="003E21B9">
        <w:rPr>
          <w:rFonts w:ascii="Times New Roman" w:hAnsi="Times New Roman"/>
          <w:bCs/>
          <w:sz w:val="28"/>
          <w:szCs w:val="28"/>
        </w:rPr>
        <w:t>.</w:t>
      </w:r>
    </w:p>
    <w:p w:rsidR="00BF49F0" w:rsidRPr="003E21B9" w:rsidRDefault="00BF49F0" w:rsidP="007604E2">
      <w:pPr>
        <w:widowControl w:val="0"/>
        <w:shd w:val="clear" w:color="auto" w:fill="FFFFFF"/>
        <w:autoSpaceDE w:val="0"/>
        <w:autoSpaceDN w:val="0"/>
        <w:spacing w:before="5" w:line="360" w:lineRule="auto"/>
        <w:ind w:firstLine="709"/>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1.3. Заработная плата (оплата труда) работников </w:t>
      </w:r>
      <w:r w:rsidR="00E4239B" w:rsidRPr="003E21B9">
        <w:rPr>
          <w:rFonts w:ascii="Times New Roman" w:hAnsi="Times New Roman"/>
          <w:sz w:val="28"/>
          <w:szCs w:val="28"/>
          <w:lang w:eastAsia="ru-RU"/>
        </w:rPr>
        <w:t>учрежден</w:t>
      </w:r>
      <w:r w:rsidR="00D46092" w:rsidRPr="003E21B9">
        <w:rPr>
          <w:rFonts w:ascii="Times New Roman" w:hAnsi="Times New Roman"/>
          <w:sz w:val="28"/>
          <w:szCs w:val="28"/>
          <w:lang w:eastAsia="ru-RU"/>
        </w:rPr>
        <w:t>ия</w:t>
      </w:r>
      <w:r w:rsidRPr="003E21B9">
        <w:rPr>
          <w:rFonts w:ascii="Times New Roman" w:hAnsi="Times New Roman"/>
          <w:sz w:val="28"/>
          <w:szCs w:val="28"/>
          <w:lang w:eastAsia="ru-RU"/>
        </w:rPr>
        <w:t xml:space="preserve"> (без учета стимулирующих выплат), устанавливаемая в соответствии с </w:t>
      </w:r>
      <w:r w:rsidR="00BE0BCD" w:rsidRPr="003E21B9">
        <w:rPr>
          <w:rFonts w:ascii="Times New Roman" w:hAnsi="Times New Roman"/>
          <w:sz w:val="28"/>
          <w:szCs w:val="28"/>
          <w:lang w:eastAsia="ru-RU"/>
        </w:rPr>
        <w:t>новым Положением</w:t>
      </w:r>
      <w:r w:rsidRPr="003E21B9">
        <w:rPr>
          <w:rFonts w:ascii="Times New Roman" w:hAnsi="Times New Roman"/>
          <w:sz w:val="28"/>
          <w:szCs w:val="28"/>
          <w:lang w:eastAsia="ru-RU"/>
        </w:rPr>
        <w:t xml:space="preserve">, не может быть меньше заработной платы (оплаты труда) (без учета стимулирующих выплат), выплачиваемой до введения </w:t>
      </w:r>
      <w:r w:rsidR="00BE0BCD" w:rsidRPr="003E21B9">
        <w:rPr>
          <w:rFonts w:ascii="Times New Roman" w:hAnsi="Times New Roman"/>
          <w:sz w:val="28"/>
          <w:szCs w:val="28"/>
          <w:lang w:eastAsia="ru-RU"/>
        </w:rPr>
        <w:t xml:space="preserve">нового положения </w:t>
      </w:r>
      <w:r w:rsidR="00BE0BCD" w:rsidRPr="003E21B9">
        <w:rPr>
          <w:rFonts w:ascii="Times New Roman" w:hAnsi="Times New Roman"/>
          <w:sz w:val="28"/>
          <w:szCs w:val="28"/>
          <w:lang w:eastAsia="ru-RU"/>
        </w:rPr>
        <w:lastRenderedPageBreak/>
        <w:t>по оплате труда</w:t>
      </w:r>
      <w:r w:rsidRPr="003E21B9">
        <w:rPr>
          <w:rFonts w:ascii="Times New Roman" w:hAnsi="Times New Roman"/>
          <w:sz w:val="28"/>
          <w:szCs w:val="28"/>
          <w:lang w:eastAsia="ru-RU"/>
        </w:rPr>
        <w:t>, при условии сохранения объема должностных обязанностей работников и выполнения ими работ той же квалификации.</w:t>
      </w:r>
    </w:p>
    <w:p w:rsidR="00BF49F0" w:rsidRPr="003E21B9" w:rsidRDefault="00BF49F0" w:rsidP="007604E2">
      <w:pPr>
        <w:widowControl w:val="0"/>
        <w:autoSpaceDE w:val="0"/>
        <w:autoSpaceDN w:val="0"/>
        <w:spacing w:after="0" w:line="360" w:lineRule="auto"/>
        <w:ind w:firstLine="709"/>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9" w:history="1">
        <w:r w:rsidRPr="003E21B9">
          <w:rPr>
            <w:rFonts w:ascii="Times New Roman" w:hAnsi="Times New Roman"/>
            <w:sz w:val="28"/>
            <w:szCs w:val="28"/>
            <w:lang w:eastAsia="ru-RU"/>
          </w:rPr>
          <w:t>минимального размера оплаты труда</w:t>
        </w:r>
      </w:hyperlink>
      <w:r w:rsidRPr="003E21B9">
        <w:rPr>
          <w:rFonts w:ascii="Times New Roman" w:hAnsi="Times New Roman"/>
          <w:sz w:val="28"/>
          <w:szCs w:val="28"/>
          <w:lang w:eastAsia="ru-RU"/>
        </w:rPr>
        <w:t>.</w:t>
      </w:r>
    </w:p>
    <w:p w:rsidR="00BF49F0" w:rsidRPr="003E21B9" w:rsidRDefault="00BF49F0" w:rsidP="007604E2">
      <w:pPr>
        <w:widowControl w:val="0"/>
        <w:shd w:val="clear" w:color="auto" w:fill="FFFFFF"/>
        <w:autoSpaceDE w:val="0"/>
        <w:autoSpaceDN w:val="0"/>
        <w:spacing w:after="0" w:line="360" w:lineRule="auto"/>
        <w:ind w:firstLine="709"/>
        <w:jc w:val="both"/>
        <w:rPr>
          <w:rFonts w:ascii="Times New Roman" w:hAnsi="Times New Roman"/>
          <w:sz w:val="28"/>
          <w:szCs w:val="28"/>
          <w:lang w:eastAsia="ru-RU"/>
        </w:rPr>
      </w:pPr>
      <w:r w:rsidRPr="003E21B9">
        <w:rPr>
          <w:rFonts w:ascii="Times New Roman" w:hAnsi="Times New Roman"/>
          <w:sz w:val="28"/>
          <w:szCs w:val="28"/>
          <w:lang w:eastAsia="ru-RU"/>
        </w:rPr>
        <w:t>1.5.</w:t>
      </w:r>
      <w:r w:rsidR="006F2E8A" w:rsidRPr="003E21B9">
        <w:rPr>
          <w:rFonts w:ascii="Times New Roman" w:hAnsi="Times New Roman"/>
          <w:sz w:val="28"/>
          <w:szCs w:val="28"/>
          <w:lang w:eastAsia="ru-RU"/>
        </w:rPr>
        <w:t xml:space="preserve"> </w:t>
      </w:r>
      <w:r w:rsidRPr="003E21B9">
        <w:rPr>
          <w:rFonts w:ascii="Times New Roman" w:hAnsi="Times New Roman"/>
          <w:sz w:val="28"/>
          <w:szCs w:val="28"/>
          <w:lang w:eastAsia="ru-RU"/>
        </w:rPr>
        <w:t xml:space="preserve">Оплата труда работников </w:t>
      </w:r>
      <w:r w:rsidR="00E4239B" w:rsidRPr="003E21B9">
        <w:rPr>
          <w:rFonts w:ascii="Times New Roman" w:hAnsi="Times New Roman"/>
          <w:sz w:val="28"/>
          <w:szCs w:val="28"/>
          <w:lang w:eastAsia="ru-RU"/>
        </w:rPr>
        <w:t>учреждени</w:t>
      </w:r>
      <w:r w:rsidR="00404F90" w:rsidRPr="003E21B9">
        <w:rPr>
          <w:rFonts w:ascii="Times New Roman" w:hAnsi="Times New Roman"/>
          <w:sz w:val="28"/>
          <w:szCs w:val="28"/>
          <w:lang w:eastAsia="ru-RU"/>
        </w:rPr>
        <w:t>я</w:t>
      </w:r>
      <w:r w:rsidRPr="003E21B9">
        <w:rPr>
          <w:rFonts w:ascii="Times New Roman" w:hAnsi="Times New Roman"/>
          <w:sz w:val="28"/>
          <w:szCs w:val="28"/>
          <w:lang w:eastAsia="ru-RU"/>
        </w:rPr>
        <w:t>,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F49F0" w:rsidRPr="003E21B9" w:rsidRDefault="00BF49F0" w:rsidP="007604E2">
      <w:pPr>
        <w:widowControl w:val="0"/>
        <w:shd w:val="clear" w:color="auto" w:fill="FFFFFF"/>
        <w:autoSpaceDE w:val="0"/>
        <w:autoSpaceDN w:val="0"/>
        <w:spacing w:after="0" w:line="360" w:lineRule="auto"/>
        <w:ind w:firstLine="709"/>
        <w:jc w:val="both"/>
        <w:rPr>
          <w:rFonts w:ascii="Times New Roman" w:hAnsi="Times New Roman"/>
          <w:sz w:val="28"/>
          <w:szCs w:val="28"/>
          <w:lang w:eastAsia="ru-RU"/>
        </w:rPr>
      </w:pPr>
      <w:r w:rsidRPr="003E21B9">
        <w:rPr>
          <w:rFonts w:ascii="Times New Roman" w:hAnsi="Times New Roman"/>
          <w:sz w:val="28"/>
          <w:szCs w:val="28"/>
          <w:lang w:eastAsia="ru-RU"/>
        </w:rPr>
        <w:t xml:space="preserve">1.6. Заработная плата работника </w:t>
      </w:r>
      <w:r w:rsidR="00E4239B" w:rsidRPr="003E21B9">
        <w:rPr>
          <w:rFonts w:ascii="Times New Roman" w:hAnsi="Times New Roman"/>
          <w:sz w:val="28"/>
          <w:szCs w:val="28"/>
          <w:lang w:eastAsia="ru-RU"/>
        </w:rPr>
        <w:t>учреждени</w:t>
      </w:r>
      <w:r w:rsidR="00EB4E29" w:rsidRPr="003E21B9">
        <w:rPr>
          <w:rFonts w:ascii="Times New Roman" w:hAnsi="Times New Roman"/>
          <w:sz w:val="28"/>
          <w:szCs w:val="28"/>
          <w:lang w:eastAsia="ru-RU"/>
        </w:rPr>
        <w:t>я</w:t>
      </w:r>
      <w:r w:rsidRPr="003E21B9">
        <w:rPr>
          <w:rFonts w:ascii="Times New Roman" w:hAnsi="Times New Roman"/>
          <w:sz w:val="28"/>
          <w:szCs w:val="28"/>
          <w:lang w:eastAsia="ru-RU"/>
        </w:rPr>
        <w:t xml:space="preserve"> предельными размерами не ограничивается.</w:t>
      </w:r>
    </w:p>
    <w:p w:rsidR="00BF49F0" w:rsidRPr="003E21B9" w:rsidRDefault="00BF49F0" w:rsidP="007604E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3E21B9">
        <w:rPr>
          <w:rFonts w:ascii="Times New Roman" w:hAnsi="Times New Roman"/>
          <w:sz w:val="28"/>
          <w:szCs w:val="28"/>
          <w:lang w:eastAsia="ru-RU"/>
        </w:rPr>
        <w:t xml:space="preserve">1.7. Системы оплаты труда в </w:t>
      </w:r>
      <w:r w:rsidR="008F0603" w:rsidRPr="003E21B9">
        <w:rPr>
          <w:rFonts w:ascii="Times New Roman" w:hAnsi="Times New Roman"/>
          <w:sz w:val="28"/>
          <w:szCs w:val="28"/>
          <w:lang w:eastAsia="ru-RU"/>
        </w:rPr>
        <w:t>учреждени</w:t>
      </w:r>
      <w:r w:rsidR="00404F90" w:rsidRPr="003E21B9">
        <w:rPr>
          <w:rFonts w:ascii="Times New Roman" w:hAnsi="Times New Roman"/>
          <w:sz w:val="28"/>
          <w:szCs w:val="28"/>
          <w:lang w:eastAsia="ru-RU"/>
        </w:rPr>
        <w:t>и</w:t>
      </w:r>
      <w:r w:rsidRPr="003E21B9">
        <w:rPr>
          <w:rFonts w:ascii="Times New Roman" w:hAnsi="Times New Roman"/>
          <w:sz w:val="28"/>
          <w:szCs w:val="28"/>
          <w:lang w:eastAsia="ru-RU"/>
        </w:rPr>
        <w:t xml:space="preserve"> устанавливаются коллективным договор</w:t>
      </w:r>
      <w:r w:rsidR="00D57315" w:rsidRPr="003E21B9">
        <w:rPr>
          <w:rFonts w:ascii="Times New Roman" w:hAnsi="Times New Roman"/>
          <w:sz w:val="28"/>
          <w:szCs w:val="28"/>
          <w:lang w:eastAsia="ru-RU"/>
        </w:rPr>
        <w:t>ом</w:t>
      </w:r>
      <w:r w:rsidRPr="003E21B9">
        <w:rPr>
          <w:rFonts w:ascii="Times New Roman" w:hAnsi="Times New Roman"/>
          <w:sz w:val="28"/>
          <w:szCs w:val="28"/>
          <w:lang w:eastAsia="ru-RU"/>
        </w:rPr>
        <w:t xml:space="preserve">, соглашениями, локальными нормативными актами, принимаемыми в соответствии с </w:t>
      </w:r>
      <w:r w:rsidR="008F0603" w:rsidRPr="003E21B9">
        <w:rPr>
          <w:rFonts w:ascii="Times New Roman" w:hAnsi="Times New Roman"/>
          <w:sz w:val="28"/>
          <w:szCs w:val="28"/>
          <w:lang w:eastAsia="ru-RU"/>
        </w:rPr>
        <w:t xml:space="preserve">действующим </w:t>
      </w:r>
      <w:r w:rsidRPr="003E21B9">
        <w:rPr>
          <w:rFonts w:ascii="Times New Roman" w:hAnsi="Times New Roman"/>
          <w:sz w:val="28"/>
          <w:szCs w:val="28"/>
          <w:lang w:eastAsia="ru-RU"/>
        </w:rPr>
        <w:t xml:space="preserve">трудовым </w:t>
      </w:r>
      <w:hyperlink r:id="rId10" w:history="1">
        <w:r w:rsidRPr="003E21B9">
          <w:rPr>
            <w:rFonts w:ascii="Times New Roman" w:hAnsi="Times New Roman"/>
            <w:sz w:val="28"/>
            <w:szCs w:val="28"/>
            <w:lang w:eastAsia="ru-RU"/>
          </w:rPr>
          <w:t>законодательством</w:t>
        </w:r>
      </w:hyperlink>
      <w:r w:rsidRPr="003E21B9">
        <w:rPr>
          <w:rFonts w:ascii="Times New Roman" w:hAnsi="Times New Roman"/>
          <w:sz w:val="28"/>
          <w:szCs w:val="28"/>
          <w:lang w:eastAsia="ru-RU"/>
        </w:rPr>
        <w:t xml:space="preserve"> и иными нормативными правовыми актами, содержащими нормы трудового права, </w:t>
      </w:r>
      <w:r w:rsidR="00C145E2" w:rsidRPr="003E21B9">
        <w:rPr>
          <w:rFonts w:ascii="Times New Roman" w:hAnsi="Times New Roman"/>
          <w:sz w:val="28"/>
          <w:szCs w:val="28"/>
          <w:lang w:eastAsia="ru-RU"/>
        </w:rPr>
        <w:t xml:space="preserve"> а также настоящим </w:t>
      </w:r>
      <w:r w:rsidRPr="003E21B9">
        <w:rPr>
          <w:rFonts w:ascii="Times New Roman" w:hAnsi="Times New Roman"/>
          <w:sz w:val="28"/>
          <w:szCs w:val="28"/>
          <w:lang w:eastAsia="ru-RU"/>
        </w:rPr>
        <w:t xml:space="preserve"> Положением.</w:t>
      </w:r>
    </w:p>
    <w:p w:rsidR="00BF49F0" w:rsidRPr="003E21B9" w:rsidRDefault="00BF49F0" w:rsidP="007604E2">
      <w:pPr>
        <w:widowControl w:val="0"/>
        <w:tabs>
          <w:tab w:val="left" w:pos="700"/>
          <w:tab w:val="left" w:pos="1980"/>
          <w:tab w:val="center" w:pos="4818"/>
        </w:tabs>
        <w:spacing w:after="0" w:line="360" w:lineRule="auto"/>
        <w:ind w:firstLine="709"/>
        <w:jc w:val="both"/>
        <w:rPr>
          <w:rFonts w:ascii="Times New Roman" w:hAnsi="Times New Roman"/>
          <w:sz w:val="28"/>
          <w:szCs w:val="28"/>
          <w:lang w:eastAsia="ru-RU"/>
        </w:rPr>
      </w:pPr>
      <w:r w:rsidRPr="003E21B9">
        <w:rPr>
          <w:rFonts w:ascii="Times New Roman" w:hAnsi="Times New Roman"/>
          <w:sz w:val="28"/>
          <w:szCs w:val="28"/>
          <w:lang w:eastAsia="ru-RU"/>
        </w:rPr>
        <w:t xml:space="preserve">1.8. Размеры окладов работников </w:t>
      </w:r>
      <w:r w:rsidR="00E4239B" w:rsidRPr="003E21B9">
        <w:rPr>
          <w:rFonts w:ascii="Times New Roman" w:hAnsi="Times New Roman"/>
          <w:sz w:val="28"/>
          <w:szCs w:val="28"/>
          <w:lang w:eastAsia="ru-RU"/>
        </w:rPr>
        <w:t>учреждени</w:t>
      </w:r>
      <w:r w:rsidR="00404F90" w:rsidRPr="003E21B9">
        <w:rPr>
          <w:rFonts w:ascii="Times New Roman" w:hAnsi="Times New Roman"/>
          <w:sz w:val="28"/>
          <w:szCs w:val="28"/>
          <w:lang w:eastAsia="ru-RU"/>
        </w:rPr>
        <w:t>я</w:t>
      </w:r>
      <w:r w:rsidRPr="003E21B9">
        <w:rPr>
          <w:rFonts w:ascii="Times New Roman" w:hAnsi="Times New Roman"/>
          <w:sz w:val="28"/>
          <w:szCs w:val="28"/>
          <w:lang w:eastAsia="ru-RU"/>
        </w:rPr>
        <w:t xml:space="preserve"> устан</w:t>
      </w:r>
      <w:r w:rsidR="00C145E2" w:rsidRPr="003E21B9">
        <w:rPr>
          <w:rFonts w:ascii="Times New Roman" w:hAnsi="Times New Roman"/>
          <w:sz w:val="28"/>
          <w:szCs w:val="28"/>
          <w:lang w:eastAsia="ru-RU"/>
        </w:rPr>
        <w:t>а</w:t>
      </w:r>
      <w:r w:rsidRPr="003E21B9">
        <w:rPr>
          <w:rFonts w:ascii="Times New Roman" w:hAnsi="Times New Roman"/>
          <w:sz w:val="28"/>
          <w:szCs w:val="28"/>
          <w:lang w:eastAsia="ru-RU"/>
        </w:rPr>
        <w:t>вл</w:t>
      </w:r>
      <w:r w:rsidR="00C145E2" w:rsidRPr="003E21B9">
        <w:rPr>
          <w:rFonts w:ascii="Times New Roman" w:hAnsi="Times New Roman"/>
          <w:sz w:val="28"/>
          <w:szCs w:val="28"/>
          <w:lang w:eastAsia="ru-RU"/>
        </w:rPr>
        <w:t>иваются</w:t>
      </w:r>
      <w:r w:rsidRPr="003E21B9">
        <w:rPr>
          <w:rFonts w:ascii="Times New Roman" w:hAnsi="Times New Roman"/>
          <w:sz w:val="28"/>
          <w:szCs w:val="28"/>
          <w:lang w:eastAsia="ru-RU"/>
        </w:rPr>
        <w:t xml:space="preserve"> по квалификационным уровням профессиональных квалификационных групп</w:t>
      </w:r>
      <w:r w:rsidR="00C145E2" w:rsidRPr="003E21B9">
        <w:rPr>
          <w:rFonts w:ascii="Times New Roman" w:hAnsi="Times New Roman"/>
          <w:sz w:val="28"/>
          <w:szCs w:val="28"/>
          <w:lang w:eastAsia="ru-RU"/>
        </w:rPr>
        <w:t xml:space="preserve">. </w:t>
      </w:r>
      <w:r w:rsidRPr="003E21B9">
        <w:rPr>
          <w:rFonts w:ascii="Times New Roman" w:hAnsi="Times New Roman"/>
          <w:sz w:val="28"/>
          <w:szCs w:val="28"/>
          <w:lang w:eastAsia="ru-RU"/>
        </w:rPr>
        <w:t>При увеличении (индексации) окладов  работников их размеры подлежат округлению до целого рубля в сторону увеличения.</w:t>
      </w:r>
    </w:p>
    <w:p w:rsidR="00C145E2" w:rsidRPr="003E21B9" w:rsidRDefault="00C145E2" w:rsidP="007604E2">
      <w:pPr>
        <w:spacing w:after="0" w:line="360" w:lineRule="auto"/>
        <w:ind w:firstLine="709"/>
        <w:jc w:val="both"/>
        <w:rPr>
          <w:rFonts w:ascii="Times New Roman" w:hAnsi="Times New Roman"/>
          <w:sz w:val="28"/>
          <w:szCs w:val="28"/>
        </w:rPr>
      </w:pPr>
      <w:r w:rsidRPr="003E21B9">
        <w:rPr>
          <w:rFonts w:ascii="Times New Roman" w:hAnsi="Times New Roman"/>
          <w:sz w:val="28"/>
          <w:szCs w:val="28"/>
        </w:rPr>
        <w:t>1.9.</w:t>
      </w:r>
      <w:r w:rsidRPr="003E21B9">
        <w:rPr>
          <w:rFonts w:ascii="Times New Roman" w:hAnsi="Times New Roman"/>
          <w:sz w:val="28"/>
          <w:szCs w:val="28"/>
        </w:rPr>
        <w:tab/>
      </w:r>
      <w:r w:rsidR="00D325A9" w:rsidRPr="003E21B9">
        <w:rPr>
          <w:rFonts w:ascii="Times New Roman" w:hAnsi="Times New Roman"/>
          <w:sz w:val="28"/>
          <w:szCs w:val="28"/>
        </w:rPr>
        <w:t>В целях развития кадрового потенциала, повышения престижности и привлекательности педагогической профессии, выполнения целевых значений показателя средней заработной платы педагогических работников учреждений, совершенствование систем оплаты рекомендуется осуществлять путем перераспределения средств, предназначенных на оплату труда в учреждениях, в соответствии с действующими Рекомендациями Российской трехсторонне комиссии по регулированию социально-трудовых отношений в пределах фонда оплаты труда учреждения</w:t>
      </w:r>
      <w:r w:rsidRPr="003E21B9">
        <w:rPr>
          <w:rFonts w:ascii="Times New Roman" w:hAnsi="Times New Roman"/>
          <w:sz w:val="28"/>
          <w:szCs w:val="28"/>
        </w:rPr>
        <w:t>.</w:t>
      </w:r>
    </w:p>
    <w:p w:rsidR="001106D2" w:rsidRPr="003E21B9" w:rsidRDefault="001106D2" w:rsidP="001106D2">
      <w:pPr>
        <w:spacing w:line="360" w:lineRule="auto"/>
        <w:ind w:firstLine="567"/>
        <w:jc w:val="both"/>
        <w:rPr>
          <w:rFonts w:ascii="Times New Roman" w:hAnsi="Times New Roman"/>
          <w:spacing w:val="-4"/>
          <w:sz w:val="28"/>
          <w:szCs w:val="28"/>
        </w:rPr>
      </w:pPr>
      <w:r w:rsidRPr="003E21B9">
        <w:rPr>
          <w:rFonts w:ascii="Times New Roman" w:hAnsi="Times New Roman"/>
          <w:spacing w:val="-4"/>
          <w:sz w:val="28"/>
          <w:szCs w:val="28"/>
        </w:rPr>
        <w:lastRenderedPageBreak/>
        <w:t>1.10. Расчетный среднемесячный уровень заработной платы работников учреждения не должен превышать расчетный среднемесячный уровень оплаты труда муниципальных служащих органов местного самоуправления Ханкайского муниципального района (далее – муниципальные служащие), и работников, замещающих должности, не являющиеся должностями муниципальной службы органов местного самоуправления Ханкайского муниципального района (далее – должности, не являющиеся должностями муниципальной службы), а также учреждений, обеспечивающих деятельность органов местного самоуправления Ханкайского муниципального района (хозяйственной управление).</w:t>
      </w:r>
    </w:p>
    <w:p w:rsidR="001106D2" w:rsidRPr="003E21B9" w:rsidRDefault="001106D2" w:rsidP="00FE077F">
      <w:pPr>
        <w:spacing w:line="360" w:lineRule="auto"/>
        <w:ind w:firstLine="709"/>
        <w:jc w:val="both"/>
        <w:rPr>
          <w:rFonts w:ascii="Times New Roman" w:hAnsi="Times New Roman"/>
          <w:spacing w:val="-4"/>
          <w:sz w:val="28"/>
          <w:szCs w:val="28"/>
        </w:rPr>
      </w:pPr>
      <w:r w:rsidRPr="003E21B9">
        <w:rPr>
          <w:rFonts w:ascii="Times New Roman" w:hAnsi="Times New Roman"/>
          <w:spacing w:val="-4"/>
          <w:sz w:val="28"/>
          <w:szCs w:val="28"/>
        </w:rPr>
        <w:t>1.11. В целях настоящего Положения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отраслевого органа определяется путем деления установленного (планируемого) объема бюджетных ассигнований на оплату труда муниципальных служащих и работников, замещающих должности, не являющиеся должностями муниципальной службы, отраслевого органа на установленную численность муниципальных служащих и работников, замещающих должности, не являющиеся должностями муниципальной службы, отраслевого органа и деления полученного результата на 12 (количество месяцев в году) и доводится отраслевым органом до руководителя подведомственного учреждения указанного в пункте 1.10. настоящего Положения.</w:t>
      </w:r>
    </w:p>
    <w:p w:rsidR="001106D2" w:rsidRPr="003E21B9" w:rsidRDefault="001106D2" w:rsidP="00FE077F">
      <w:pPr>
        <w:spacing w:line="360" w:lineRule="auto"/>
        <w:ind w:firstLine="851"/>
        <w:jc w:val="both"/>
        <w:rPr>
          <w:rFonts w:ascii="Times New Roman" w:hAnsi="Times New Roman"/>
          <w:spacing w:val="-4"/>
          <w:sz w:val="28"/>
          <w:szCs w:val="28"/>
        </w:rPr>
      </w:pPr>
      <w:r w:rsidRPr="003E21B9">
        <w:rPr>
          <w:rFonts w:ascii="Times New Roman" w:hAnsi="Times New Roman"/>
          <w:spacing w:val="-4"/>
          <w:sz w:val="28"/>
          <w:szCs w:val="28"/>
        </w:rPr>
        <w:t xml:space="preserve">Расчетный среднемесячный уровень заработной платы работников учреждения, указанного в пункте 1.10. настоящего Положения, определяется путем деления установленного объема бюджетных ассигнований на оплату труда работников подведомственного учреждения (без учета объемов бюджетных ассигнований, предусмотренных на оплату труда работников подведомственного учреждения, в отношении которых федеральными законами, актами Президента Российской Федерации или Правительства Российской Федерации, а также нормативно правовыми актами Приморского края установлены специальные требования к уровню оплаты их труда) на численность работников </w:t>
      </w:r>
      <w:r w:rsidRPr="003E21B9">
        <w:rPr>
          <w:rFonts w:ascii="Times New Roman" w:hAnsi="Times New Roman"/>
          <w:spacing w:val="-4"/>
          <w:sz w:val="28"/>
          <w:szCs w:val="28"/>
        </w:rPr>
        <w:lastRenderedPageBreak/>
        <w:t>подведомственного учреждения в соответствии с утвержденным штатным расписанием (без учета численности работников, в отношении которых установлены специальные требования к уровню оплаты труда) и деления, полученного результата на 12 (количество месяцев в году).</w:t>
      </w:r>
    </w:p>
    <w:p w:rsidR="001106D2" w:rsidRPr="003E21B9" w:rsidRDefault="001106D2" w:rsidP="001106D2">
      <w:pPr>
        <w:spacing w:after="0" w:line="360" w:lineRule="auto"/>
        <w:ind w:firstLine="709"/>
        <w:jc w:val="both"/>
        <w:rPr>
          <w:rFonts w:ascii="Times New Roman" w:hAnsi="Times New Roman"/>
          <w:sz w:val="28"/>
          <w:szCs w:val="28"/>
        </w:rPr>
      </w:pPr>
      <w:r w:rsidRPr="003E21B9">
        <w:rPr>
          <w:rFonts w:ascii="Times New Roman" w:hAnsi="Times New Roman"/>
          <w:spacing w:val="-4"/>
          <w:sz w:val="28"/>
          <w:szCs w:val="28"/>
        </w:rPr>
        <w:t>1.12. Сопоставление расчетного среднемесячного уровня заработной платы работников учреждения, указанные в пункте 1.10. настоящего Положения,  с расчетным среднемесячным уровнем оплаты труда муниципальных служащих и работников, замещающих должности, не являющиеся должностями муниципальной службы, отраслевого органа осуществляется  отраслевым органом при утверждении (изменение) плана финансово-хозяйственной деятельности бюджетного или автономного учреждения при утверждении (изменении) сметы казенного учреждения.</w:t>
      </w:r>
    </w:p>
    <w:p w:rsidR="00E613B5" w:rsidRPr="003E21B9" w:rsidRDefault="00E613B5" w:rsidP="007604E2">
      <w:pPr>
        <w:widowControl w:val="0"/>
        <w:shd w:val="clear" w:color="auto" w:fill="FFFFFF"/>
        <w:tabs>
          <w:tab w:val="left" w:pos="993"/>
        </w:tabs>
        <w:autoSpaceDE w:val="0"/>
        <w:autoSpaceDN w:val="0"/>
        <w:spacing w:after="0" w:line="360" w:lineRule="auto"/>
        <w:ind w:firstLine="540"/>
        <w:contextualSpacing/>
        <w:jc w:val="center"/>
        <w:rPr>
          <w:rFonts w:ascii="Times New Roman" w:hAnsi="Times New Roman"/>
          <w:b/>
          <w:bCs/>
          <w:sz w:val="28"/>
          <w:szCs w:val="28"/>
          <w:lang w:eastAsia="ru-RU"/>
        </w:rPr>
      </w:pPr>
    </w:p>
    <w:p w:rsidR="00BF49F0" w:rsidRPr="003E21B9" w:rsidRDefault="00BF49F0" w:rsidP="007604E2">
      <w:pPr>
        <w:widowControl w:val="0"/>
        <w:shd w:val="clear" w:color="auto" w:fill="FFFFFF"/>
        <w:tabs>
          <w:tab w:val="left" w:pos="993"/>
        </w:tabs>
        <w:autoSpaceDE w:val="0"/>
        <w:autoSpaceDN w:val="0"/>
        <w:spacing w:after="0" w:line="360" w:lineRule="auto"/>
        <w:ind w:firstLine="540"/>
        <w:contextualSpacing/>
        <w:jc w:val="center"/>
        <w:rPr>
          <w:rFonts w:ascii="Times New Roman" w:hAnsi="Times New Roman"/>
          <w:b/>
          <w:bCs/>
          <w:sz w:val="28"/>
          <w:szCs w:val="28"/>
          <w:lang w:eastAsia="ru-RU"/>
        </w:rPr>
      </w:pPr>
      <w:r w:rsidRPr="003E21B9">
        <w:rPr>
          <w:rFonts w:ascii="Times New Roman" w:hAnsi="Times New Roman"/>
          <w:b/>
          <w:bCs/>
          <w:sz w:val="28"/>
          <w:szCs w:val="28"/>
          <w:lang w:val="en-US" w:eastAsia="ru-RU"/>
        </w:rPr>
        <w:t>II</w:t>
      </w:r>
      <w:r w:rsidRPr="003E21B9">
        <w:rPr>
          <w:rFonts w:ascii="Times New Roman" w:hAnsi="Times New Roman"/>
          <w:b/>
          <w:bCs/>
          <w:sz w:val="28"/>
          <w:szCs w:val="28"/>
          <w:lang w:eastAsia="ru-RU"/>
        </w:rPr>
        <w:t>. Порядок и условия оплаты труда</w:t>
      </w:r>
    </w:p>
    <w:p w:rsidR="00BF49F0" w:rsidRPr="003E21B9" w:rsidRDefault="00BF49F0" w:rsidP="007604E2">
      <w:pPr>
        <w:widowControl w:val="0"/>
        <w:tabs>
          <w:tab w:val="left" w:pos="993"/>
        </w:tabs>
        <w:autoSpaceDE w:val="0"/>
        <w:autoSpaceDN w:val="0"/>
        <w:adjustRightInd w:val="0"/>
        <w:spacing w:after="0" w:line="360" w:lineRule="auto"/>
        <w:ind w:firstLine="540"/>
        <w:contextualSpacing/>
        <w:jc w:val="both"/>
        <w:rPr>
          <w:rFonts w:ascii="Times New Roman" w:hAnsi="Times New Roman"/>
          <w:sz w:val="28"/>
          <w:szCs w:val="28"/>
          <w:lang w:eastAsia="ru-RU"/>
        </w:rPr>
      </w:pPr>
      <w:r w:rsidRPr="003E21B9">
        <w:rPr>
          <w:rFonts w:ascii="Times New Roman" w:hAnsi="Times New Roman"/>
          <w:sz w:val="28"/>
          <w:szCs w:val="28"/>
          <w:lang w:eastAsia="ru-RU"/>
        </w:rPr>
        <w:t>2.1. Основные условия оплаты труда.</w:t>
      </w:r>
    </w:p>
    <w:p w:rsidR="00BF49F0" w:rsidRPr="003E21B9" w:rsidRDefault="00BF49F0" w:rsidP="007604E2">
      <w:pPr>
        <w:widowControl w:val="0"/>
        <w:tabs>
          <w:tab w:val="left" w:pos="993"/>
        </w:tabs>
        <w:autoSpaceDE w:val="0"/>
        <w:autoSpaceDN w:val="0"/>
        <w:adjustRightInd w:val="0"/>
        <w:spacing w:after="0" w:line="360" w:lineRule="auto"/>
        <w:ind w:firstLine="540"/>
        <w:contextualSpacing/>
        <w:jc w:val="both"/>
        <w:rPr>
          <w:rFonts w:ascii="Times New Roman" w:hAnsi="Times New Roman"/>
          <w:sz w:val="28"/>
          <w:szCs w:val="28"/>
          <w:lang w:eastAsia="ru-RU"/>
        </w:rPr>
      </w:pPr>
      <w:r w:rsidRPr="003E21B9">
        <w:rPr>
          <w:rFonts w:ascii="Times New Roman" w:hAnsi="Times New Roman"/>
          <w:sz w:val="28"/>
          <w:szCs w:val="28"/>
          <w:lang w:eastAsia="ru-RU"/>
        </w:rPr>
        <w:t>2.1.1.</w:t>
      </w:r>
      <w:r w:rsidR="002B3B15" w:rsidRPr="003E21B9">
        <w:rPr>
          <w:rFonts w:ascii="Times New Roman" w:hAnsi="Times New Roman"/>
          <w:sz w:val="28"/>
          <w:szCs w:val="28"/>
          <w:lang w:eastAsia="ru-RU"/>
        </w:rPr>
        <w:t xml:space="preserve"> </w:t>
      </w:r>
      <w:r w:rsidRPr="003E21B9">
        <w:rPr>
          <w:rFonts w:ascii="Times New Roman" w:hAnsi="Times New Roman"/>
          <w:sz w:val="28"/>
          <w:szCs w:val="28"/>
          <w:lang w:eastAsia="ru-RU"/>
        </w:rPr>
        <w:t>Систем</w:t>
      </w:r>
      <w:r w:rsidR="00AE58C5" w:rsidRPr="003E21B9">
        <w:rPr>
          <w:rFonts w:ascii="Times New Roman" w:hAnsi="Times New Roman"/>
          <w:sz w:val="28"/>
          <w:szCs w:val="28"/>
          <w:lang w:eastAsia="ru-RU"/>
        </w:rPr>
        <w:t>а</w:t>
      </w:r>
      <w:r w:rsidRPr="003E21B9">
        <w:rPr>
          <w:rFonts w:ascii="Times New Roman" w:hAnsi="Times New Roman"/>
          <w:sz w:val="28"/>
          <w:szCs w:val="28"/>
          <w:lang w:eastAsia="ru-RU"/>
        </w:rPr>
        <w:t xml:space="preserve"> оплаты труда работников </w:t>
      </w:r>
      <w:r w:rsidR="00E4239B" w:rsidRPr="003E21B9">
        <w:rPr>
          <w:rFonts w:ascii="Times New Roman" w:hAnsi="Times New Roman"/>
          <w:sz w:val="28"/>
          <w:szCs w:val="28"/>
          <w:lang w:eastAsia="ru-RU"/>
        </w:rPr>
        <w:t>учреждени</w:t>
      </w:r>
      <w:r w:rsidR="00404F90" w:rsidRPr="003E21B9">
        <w:rPr>
          <w:rFonts w:ascii="Times New Roman" w:hAnsi="Times New Roman"/>
          <w:sz w:val="28"/>
          <w:szCs w:val="28"/>
          <w:lang w:eastAsia="ru-RU"/>
        </w:rPr>
        <w:t>я</w:t>
      </w:r>
      <w:r w:rsidRPr="003E21B9">
        <w:rPr>
          <w:rFonts w:ascii="Times New Roman" w:hAnsi="Times New Roman"/>
          <w:sz w:val="28"/>
          <w:szCs w:val="28"/>
          <w:lang w:eastAsia="ru-RU"/>
        </w:rPr>
        <w:t xml:space="preserve"> включа</w:t>
      </w:r>
      <w:r w:rsidR="00AE58C5" w:rsidRPr="003E21B9">
        <w:rPr>
          <w:rFonts w:ascii="Times New Roman" w:hAnsi="Times New Roman"/>
          <w:sz w:val="28"/>
          <w:szCs w:val="28"/>
          <w:lang w:eastAsia="ru-RU"/>
        </w:rPr>
        <w:t>е</w:t>
      </w:r>
      <w:r w:rsidRPr="003E21B9">
        <w:rPr>
          <w:rFonts w:ascii="Times New Roman" w:hAnsi="Times New Roman"/>
          <w:sz w:val="28"/>
          <w:szCs w:val="28"/>
          <w:lang w:eastAsia="ru-RU"/>
        </w:rPr>
        <w:t>т в себя  оклады, ставки заработной платы, повышающие коэффициенты к окладам, компенсационные и стимулирующие выплаты.</w:t>
      </w:r>
    </w:p>
    <w:p w:rsidR="00BF49F0" w:rsidRPr="003E21B9" w:rsidRDefault="00BF49F0" w:rsidP="007604E2">
      <w:pPr>
        <w:widowControl w:val="0"/>
        <w:tabs>
          <w:tab w:val="left" w:pos="993"/>
        </w:tabs>
        <w:autoSpaceDE w:val="0"/>
        <w:autoSpaceDN w:val="0"/>
        <w:adjustRightInd w:val="0"/>
        <w:spacing w:after="0" w:line="360" w:lineRule="auto"/>
        <w:ind w:firstLine="540"/>
        <w:contextualSpacing/>
        <w:jc w:val="both"/>
        <w:rPr>
          <w:rFonts w:ascii="Times New Roman" w:hAnsi="Times New Roman"/>
          <w:sz w:val="28"/>
          <w:szCs w:val="28"/>
          <w:lang w:eastAsia="ru-RU"/>
        </w:rPr>
      </w:pPr>
      <w:r w:rsidRPr="003E21B9">
        <w:rPr>
          <w:rFonts w:ascii="Times New Roman" w:hAnsi="Times New Roman"/>
          <w:sz w:val="28"/>
          <w:szCs w:val="28"/>
          <w:lang w:eastAsia="ru-RU"/>
        </w:rPr>
        <w:t>2.1.2. Систем</w:t>
      </w:r>
      <w:r w:rsidR="00013FF0" w:rsidRPr="003E21B9">
        <w:rPr>
          <w:rFonts w:ascii="Times New Roman" w:hAnsi="Times New Roman"/>
          <w:sz w:val="28"/>
          <w:szCs w:val="28"/>
          <w:lang w:eastAsia="ru-RU"/>
        </w:rPr>
        <w:t>а</w:t>
      </w:r>
      <w:r w:rsidRPr="003E21B9">
        <w:rPr>
          <w:rFonts w:ascii="Times New Roman" w:hAnsi="Times New Roman"/>
          <w:sz w:val="28"/>
          <w:szCs w:val="28"/>
          <w:lang w:eastAsia="ru-RU"/>
        </w:rPr>
        <w:t xml:space="preserve"> оплаты труда работников </w:t>
      </w:r>
      <w:r w:rsidR="00E4239B" w:rsidRPr="003E21B9">
        <w:rPr>
          <w:rFonts w:ascii="Times New Roman" w:hAnsi="Times New Roman"/>
          <w:sz w:val="28"/>
          <w:szCs w:val="28"/>
          <w:lang w:eastAsia="ru-RU"/>
        </w:rPr>
        <w:t>учреждени</w:t>
      </w:r>
      <w:r w:rsidR="00404F90" w:rsidRPr="003E21B9">
        <w:rPr>
          <w:rFonts w:ascii="Times New Roman" w:hAnsi="Times New Roman"/>
          <w:sz w:val="28"/>
          <w:szCs w:val="28"/>
          <w:lang w:eastAsia="ru-RU"/>
        </w:rPr>
        <w:t>я</w:t>
      </w:r>
      <w:r w:rsidRPr="003E21B9">
        <w:rPr>
          <w:rFonts w:ascii="Times New Roman" w:hAnsi="Times New Roman"/>
          <w:sz w:val="28"/>
          <w:szCs w:val="28"/>
          <w:lang w:eastAsia="ru-RU"/>
        </w:rPr>
        <w:t xml:space="preserve"> устанавлива</w:t>
      </w:r>
      <w:r w:rsidR="00013FF0" w:rsidRPr="003E21B9">
        <w:rPr>
          <w:rFonts w:ascii="Times New Roman" w:hAnsi="Times New Roman"/>
          <w:sz w:val="28"/>
          <w:szCs w:val="28"/>
          <w:lang w:eastAsia="ru-RU"/>
        </w:rPr>
        <w:t>е</w:t>
      </w:r>
      <w:r w:rsidRPr="003E21B9">
        <w:rPr>
          <w:rFonts w:ascii="Times New Roman" w:hAnsi="Times New Roman"/>
          <w:sz w:val="28"/>
          <w:szCs w:val="28"/>
          <w:lang w:eastAsia="ru-RU"/>
        </w:rPr>
        <w:t>тся с учетом:</w:t>
      </w:r>
    </w:p>
    <w:p w:rsidR="00C145E2" w:rsidRPr="003E21B9" w:rsidRDefault="00C145E2" w:rsidP="007604E2">
      <w:pPr>
        <w:pStyle w:val="ac"/>
        <w:numPr>
          <w:ilvl w:val="0"/>
          <w:numId w:val="8"/>
        </w:numPr>
        <w:tabs>
          <w:tab w:val="left" w:pos="993"/>
        </w:tabs>
        <w:autoSpaceDE w:val="0"/>
        <w:autoSpaceDN w:val="0"/>
        <w:adjustRightInd w:val="0"/>
        <w:spacing w:after="0" w:line="360" w:lineRule="auto"/>
        <w:ind w:left="0" w:firstLine="540"/>
        <w:jc w:val="both"/>
        <w:rPr>
          <w:rFonts w:ascii="Times New Roman" w:hAnsi="Times New Roman"/>
          <w:sz w:val="28"/>
          <w:szCs w:val="28"/>
        </w:rPr>
      </w:pPr>
      <w:r w:rsidRPr="003E21B9">
        <w:rPr>
          <w:rFonts w:ascii="Times New Roman" w:hAnsi="Times New Roman"/>
          <w:sz w:val="28"/>
          <w:szCs w:val="28"/>
        </w:rPr>
        <w:t>государственных гарантий по оплате труда;</w:t>
      </w:r>
    </w:p>
    <w:p w:rsidR="00C145E2" w:rsidRPr="003E21B9" w:rsidRDefault="00C145E2" w:rsidP="007604E2">
      <w:pPr>
        <w:pStyle w:val="ac"/>
        <w:numPr>
          <w:ilvl w:val="0"/>
          <w:numId w:val="8"/>
        </w:numPr>
        <w:tabs>
          <w:tab w:val="left" w:pos="993"/>
        </w:tabs>
        <w:autoSpaceDE w:val="0"/>
        <w:autoSpaceDN w:val="0"/>
        <w:adjustRightInd w:val="0"/>
        <w:spacing w:after="0" w:line="360" w:lineRule="auto"/>
        <w:ind w:left="0" w:firstLine="540"/>
        <w:jc w:val="both"/>
        <w:rPr>
          <w:rFonts w:ascii="Times New Roman" w:hAnsi="Times New Roman"/>
          <w:sz w:val="28"/>
          <w:szCs w:val="28"/>
        </w:rPr>
      </w:pPr>
      <w:r w:rsidRPr="003E21B9">
        <w:rPr>
          <w:rFonts w:ascii="Times New Roman" w:hAnsi="Times New Roman"/>
          <w:sz w:val="28"/>
          <w:szCs w:val="28"/>
        </w:rPr>
        <w:t>ЕКС;</w:t>
      </w:r>
    </w:p>
    <w:p w:rsidR="00C145E2" w:rsidRPr="003E21B9" w:rsidRDefault="00C145E2" w:rsidP="007604E2">
      <w:pPr>
        <w:pStyle w:val="ac"/>
        <w:numPr>
          <w:ilvl w:val="0"/>
          <w:numId w:val="8"/>
        </w:numPr>
        <w:tabs>
          <w:tab w:val="left" w:pos="993"/>
        </w:tabs>
        <w:autoSpaceDE w:val="0"/>
        <w:autoSpaceDN w:val="0"/>
        <w:adjustRightInd w:val="0"/>
        <w:spacing w:after="0" w:line="360" w:lineRule="auto"/>
        <w:ind w:left="0" w:firstLine="540"/>
        <w:jc w:val="both"/>
        <w:rPr>
          <w:rFonts w:ascii="Times New Roman" w:hAnsi="Times New Roman"/>
          <w:sz w:val="28"/>
          <w:szCs w:val="28"/>
        </w:rPr>
      </w:pPr>
      <w:r w:rsidRPr="003E21B9">
        <w:rPr>
          <w:rFonts w:ascii="Times New Roman" w:hAnsi="Times New Roman"/>
          <w:sz w:val="28"/>
          <w:szCs w:val="28"/>
        </w:rPr>
        <w:t>настоящего Положения;</w:t>
      </w:r>
    </w:p>
    <w:p w:rsidR="00C145E2" w:rsidRPr="003E21B9" w:rsidRDefault="00013FF0" w:rsidP="007604E2">
      <w:pPr>
        <w:pStyle w:val="ac"/>
        <w:numPr>
          <w:ilvl w:val="0"/>
          <w:numId w:val="8"/>
        </w:numPr>
        <w:tabs>
          <w:tab w:val="left" w:pos="993"/>
        </w:tabs>
        <w:autoSpaceDE w:val="0"/>
        <w:autoSpaceDN w:val="0"/>
        <w:adjustRightInd w:val="0"/>
        <w:spacing w:after="0" w:line="360" w:lineRule="auto"/>
        <w:ind w:left="0" w:firstLine="540"/>
        <w:jc w:val="both"/>
        <w:rPr>
          <w:rFonts w:ascii="Times New Roman" w:hAnsi="Times New Roman"/>
          <w:sz w:val="28"/>
          <w:szCs w:val="28"/>
        </w:rPr>
      </w:pPr>
      <w:r w:rsidRPr="003E21B9">
        <w:rPr>
          <w:rFonts w:ascii="Times New Roman" w:hAnsi="Times New Roman"/>
          <w:sz w:val="28"/>
          <w:szCs w:val="28"/>
        </w:rPr>
        <w:t>р</w:t>
      </w:r>
      <w:r w:rsidR="00C145E2" w:rsidRPr="003E21B9">
        <w:rPr>
          <w:rFonts w:ascii="Times New Roman" w:hAnsi="Times New Roman"/>
          <w:sz w:val="28"/>
          <w:szCs w:val="28"/>
        </w:rPr>
        <w:t xml:space="preserve">екомендаций Российской трехсторонней комиссии </w:t>
      </w:r>
      <w:r w:rsidR="00C145E2" w:rsidRPr="003E21B9">
        <w:rPr>
          <w:rFonts w:ascii="Times New Roman" w:hAnsi="Times New Roman"/>
          <w:sz w:val="28"/>
          <w:szCs w:val="28"/>
        </w:rPr>
        <w:br/>
        <w:t>по регулированию социально-трудовых отношений;</w:t>
      </w:r>
    </w:p>
    <w:p w:rsidR="00C145E2" w:rsidRPr="003E21B9" w:rsidRDefault="00013FF0" w:rsidP="007604E2">
      <w:pPr>
        <w:pStyle w:val="ac"/>
        <w:numPr>
          <w:ilvl w:val="0"/>
          <w:numId w:val="8"/>
        </w:numPr>
        <w:tabs>
          <w:tab w:val="left" w:pos="993"/>
        </w:tabs>
        <w:autoSpaceDE w:val="0"/>
        <w:autoSpaceDN w:val="0"/>
        <w:adjustRightInd w:val="0"/>
        <w:spacing w:after="0" w:line="360" w:lineRule="auto"/>
        <w:ind w:left="0" w:firstLine="540"/>
        <w:jc w:val="both"/>
        <w:rPr>
          <w:rFonts w:ascii="Times New Roman" w:hAnsi="Times New Roman"/>
          <w:sz w:val="28"/>
          <w:szCs w:val="28"/>
        </w:rPr>
      </w:pPr>
      <w:r w:rsidRPr="003E21B9">
        <w:rPr>
          <w:rFonts w:ascii="Times New Roman" w:eastAsia="Times New Roman" w:hAnsi="Times New Roman"/>
          <w:sz w:val="28"/>
          <w:szCs w:val="28"/>
          <w:lang w:eastAsia="ru-RU"/>
        </w:rPr>
        <w:t>м</w:t>
      </w:r>
      <w:r w:rsidR="00C145E2" w:rsidRPr="003E21B9">
        <w:rPr>
          <w:rFonts w:ascii="Times New Roman" w:eastAsia="Times New Roman" w:hAnsi="Times New Roman"/>
          <w:sz w:val="28"/>
          <w:szCs w:val="28"/>
          <w:lang w:eastAsia="ru-RU"/>
        </w:rPr>
        <w:t>етодических рекомендаций;</w:t>
      </w:r>
    </w:p>
    <w:p w:rsidR="00C145E2" w:rsidRPr="003E21B9" w:rsidRDefault="00C145E2" w:rsidP="007604E2">
      <w:pPr>
        <w:pStyle w:val="ac"/>
        <w:numPr>
          <w:ilvl w:val="0"/>
          <w:numId w:val="8"/>
        </w:numPr>
        <w:tabs>
          <w:tab w:val="left" w:pos="993"/>
        </w:tabs>
        <w:autoSpaceDE w:val="0"/>
        <w:autoSpaceDN w:val="0"/>
        <w:adjustRightInd w:val="0"/>
        <w:spacing w:after="0" w:line="360" w:lineRule="auto"/>
        <w:ind w:left="0" w:firstLine="540"/>
        <w:jc w:val="both"/>
        <w:rPr>
          <w:rFonts w:ascii="Times New Roman" w:hAnsi="Times New Roman"/>
          <w:sz w:val="28"/>
          <w:szCs w:val="28"/>
        </w:rPr>
      </w:pPr>
      <w:r w:rsidRPr="003E21B9">
        <w:rPr>
          <w:rFonts w:ascii="Times New Roman" w:hAnsi="Times New Roman"/>
          <w:sz w:val="28"/>
          <w:szCs w:val="28"/>
        </w:rPr>
        <w:t>мнения соответствующего профсоюзного органа.</w:t>
      </w:r>
    </w:p>
    <w:p w:rsidR="0032649E" w:rsidRPr="003E21B9" w:rsidRDefault="00BF49F0" w:rsidP="007604E2">
      <w:pPr>
        <w:tabs>
          <w:tab w:val="left" w:pos="993"/>
        </w:tabs>
        <w:autoSpaceDE w:val="0"/>
        <w:autoSpaceDN w:val="0"/>
        <w:adjustRightInd w:val="0"/>
        <w:spacing w:after="0" w:line="360" w:lineRule="auto"/>
        <w:ind w:firstLine="539"/>
        <w:contextualSpacing/>
        <w:jc w:val="both"/>
        <w:rPr>
          <w:rFonts w:ascii="Times New Roman" w:hAnsi="Times New Roman"/>
          <w:sz w:val="28"/>
          <w:szCs w:val="28"/>
        </w:rPr>
      </w:pPr>
      <w:r w:rsidRPr="003E21B9">
        <w:rPr>
          <w:rFonts w:ascii="Times New Roman" w:hAnsi="Times New Roman"/>
          <w:sz w:val="28"/>
          <w:szCs w:val="28"/>
          <w:lang w:eastAsia="ru-RU"/>
        </w:rPr>
        <w:t xml:space="preserve">2.2. </w:t>
      </w:r>
      <w:r w:rsidR="0032649E" w:rsidRPr="003E21B9">
        <w:rPr>
          <w:rFonts w:ascii="Times New Roman" w:hAnsi="Times New Roman"/>
          <w:sz w:val="28"/>
          <w:szCs w:val="28"/>
        </w:rPr>
        <w:t xml:space="preserve">Оклады работников </w:t>
      </w:r>
      <w:r w:rsidR="0090379C" w:rsidRPr="003E21B9">
        <w:rPr>
          <w:rFonts w:ascii="Times New Roman" w:hAnsi="Times New Roman"/>
          <w:sz w:val="28"/>
          <w:szCs w:val="28"/>
        </w:rPr>
        <w:t>учреждения</w:t>
      </w:r>
      <w:r w:rsidR="0032649E" w:rsidRPr="003E21B9">
        <w:rPr>
          <w:rFonts w:ascii="Times New Roman" w:hAnsi="Times New Roman"/>
          <w:sz w:val="28"/>
          <w:szCs w:val="28"/>
        </w:rPr>
        <w:t xml:space="preserve"> устанавливаются по квалификационным уровням профессиональных квалификационных групп </w:t>
      </w:r>
      <w:r w:rsidR="0032649E" w:rsidRPr="003E21B9">
        <w:rPr>
          <w:rFonts w:ascii="Times New Roman" w:hAnsi="Times New Roman"/>
          <w:sz w:val="28"/>
          <w:szCs w:val="28"/>
        </w:rPr>
        <w:lastRenderedPageBreak/>
        <w:t>(далее –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на основе требований к профессиональной подготовке и уровню квалификации, в том числе согласно приложению настоящего Примерного положения, которые необходимы для осуществления соответствующей профессиональной деятельности, а также с учетом сложности и объема выполняемой работы</w:t>
      </w:r>
      <w:r w:rsidR="003B4D85" w:rsidRPr="003E21B9">
        <w:rPr>
          <w:rFonts w:ascii="Times New Roman" w:hAnsi="Times New Roman"/>
          <w:sz w:val="28"/>
          <w:szCs w:val="28"/>
        </w:rPr>
        <w:t xml:space="preserve"> (приложение 1)</w:t>
      </w:r>
      <w:r w:rsidR="0032649E" w:rsidRPr="003E21B9">
        <w:rPr>
          <w:rFonts w:ascii="Times New Roman" w:hAnsi="Times New Roman"/>
          <w:sz w:val="28"/>
          <w:szCs w:val="28"/>
        </w:rPr>
        <w:t>.</w:t>
      </w:r>
    </w:p>
    <w:p w:rsidR="00BF49F0" w:rsidRPr="003E21B9" w:rsidRDefault="00BF49F0" w:rsidP="007604E2">
      <w:pPr>
        <w:widowControl w:val="0"/>
        <w:tabs>
          <w:tab w:val="left" w:pos="993"/>
        </w:tabs>
        <w:autoSpaceDE w:val="0"/>
        <w:autoSpaceDN w:val="0"/>
        <w:adjustRightInd w:val="0"/>
        <w:spacing w:after="0" w:line="360" w:lineRule="auto"/>
        <w:ind w:firstLine="539"/>
        <w:contextualSpacing/>
        <w:jc w:val="both"/>
        <w:rPr>
          <w:rFonts w:ascii="Times New Roman" w:hAnsi="Times New Roman"/>
          <w:sz w:val="28"/>
          <w:szCs w:val="28"/>
          <w:lang w:eastAsia="ru-RU"/>
        </w:rPr>
      </w:pPr>
      <w:r w:rsidRPr="003E21B9">
        <w:rPr>
          <w:rFonts w:ascii="Times New Roman" w:hAnsi="Times New Roman"/>
          <w:sz w:val="28"/>
          <w:szCs w:val="28"/>
          <w:lang w:eastAsia="ru-RU"/>
        </w:rPr>
        <w:t>2.3. Порядок применения повышающих коэффициентов.</w:t>
      </w:r>
    </w:p>
    <w:p w:rsidR="00E063C2" w:rsidRPr="00E063C2" w:rsidRDefault="00E063C2" w:rsidP="00E063C2">
      <w:pPr>
        <w:widowControl w:val="0"/>
        <w:tabs>
          <w:tab w:val="left" w:pos="993"/>
        </w:tabs>
        <w:autoSpaceDE w:val="0"/>
        <w:autoSpaceDN w:val="0"/>
        <w:adjustRightInd w:val="0"/>
        <w:ind w:firstLine="539"/>
        <w:contextualSpacing/>
        <w:jc w:val="both"/>
        <w:rPr>
          <w:rFonts w:ascii="Times New Roman" w:hAnsi="Times New Roman"/>
          <w:color w:val="FF0000"/>
          <w:sz w:val="28"/>
          <w:szCs w:val="28"/>
        </w:rPr>
      </w:pPr>
      <w:r w:rsidRPr="00E063C2">
        <w:rPr>
          <w:rFonts w:ascii="Times New Roman" w:hAnsi="Times New Roman"/>
          <w:color w:val="FF0000"/>
          <w:sz w:val="28"/>
          <w:szCs w:val="28"/>
          <w:lang w:eastAsia="ru-RU"/>
        </w:rPr>
        <w:t>2.3</w:t>
      </w:r>
      <w:r w:rsidRPr="00E063C2">
        <w:rPr>
          <w:rFonts w:ascii="Times New Roman" w:hAnsi="Times New Roman"/>
          <w:color w:val="FF0000"/>
          <w:sz w:val="28"/>
          <w:szCs w:val="28"/>
        </w:rPr>
        <w:t xml:space="preserve">.1. К окладам работников </w:t>
      </w:r>
      <w:r w:rsidRPr="00E063C2">
        <w:rPr>
          <w:color w:val="FF0000"/>
          <w:sz w:val="28"/>
          <w:szCs w:val="28"/>
        </w:rPr>
        <w:t xml:space="preserve">по </w:t>
      </w:r>
      <w:r w:rsidRPr="00E063C2">
        <w:rPr>
          <w:rFonts w:ascii="Times New Roman" w:hAnsi="Times New Roman"/>
          <w:color w:val="FF0000"/>
          <w:sz w:val="28"/>
          <w:szCs w:val="28"/>
        </w:rPr>
        <w:t>ПКГ руководителем учреждения устанавливаются следующие повышающие коэффициенты:</w:t>
      </w:r>
    </w:p>
    <w:p w:rsidR="00E063C2" w:rsidRPr="00E063C2" w:rsidRDefault="00E063C2" w:rsidP="00E063C2">
      <w:pPr>
        <w:pStyle w:val="ac"/>
        <w:tabs>
          <w:tab w:val="left" w:pos="567"/>
          <w:tab w:val="left" w:pos="993"/>
        </w:tabs>
        <w:autoSpaceDE w:val="0"/>
        <w:autoSpaceDN w:val="0"/>
        <w:adjustRightInd w:val="0"/>
        <w:ind w:left="660"/>
        <w:jc w:val="both"/>
        <w:rPr>
          <w:rFonts w:ascii="Times New Roman" w:hAnsi="Times New Roman"/>
          <w:color w:val="FF0000"/>
          <w:sz w:val="28"/>
          <w:szCs w:val="28"/>
        </w:rPr>
      </w:pPr>
      <w:r w:rsidRPr="00E063C2">
        <w:rPr>
          <w:rFonts w:ascii="Times New Roman" w:hAnsi="Times New Roman"/>
          <w:color w:val="FF0000"/>
          <w:sz w:val="28"/>
          <w:szCs w:val="28"/>
        </w:rPr>
        <w:t>- повышающий коэффициент за квалификационную категорию;</w:t>
      </w:r>
    </w:p>
    <w:p w:rsidR="00E063C2" w:rsidRPr="00E063C2" w:rsidRDefault="00E063C2" w:rsidP="00E063C2">
      <w:pPr>
        <w:widowControl w:val="0"/>
        <w:tabs>
          <w:tab w:val="left" w:pos="993"/>
        </w:tabs>
        <w:autoSpaceDE w:val="0"/>
        <w:autoSpaceDN w:val="0"/>
        <w:adjustRightInd w:val="0"/>
        <w:spacing w:after="0" w:line="360" w:lineRule="auto"/>
        <w:ind w:firstLine="539"/>
        <w:contextualSpacing/>
        <w:jc w:val="both"/>
        <w:rPr>
          <w:rFonts w:ascii="Times New Roman" w:hAnsi="Times New Roman"/>
          <w:color w:val="FF0000"/>
          <w:sz w:val="28"/>
          <w:szCs w:val="28"/>
        </w:rPr>
      </w:pPr>
      <w:r w:rsidRPr="00E063C2">
        <w:rPr>
          <w:rFonts w:ascii="Times New Roman" w:hAnsi="Times New Roman"/>
          <w:color w:val="FF0000"/>
          <w:sz w:val="28"/>
          <w:szCs w:val="28"/>
        </w:rPr>
        <w:t>- повышающий коэффициент за специфику работы в учреждениях.</w:t>
      </w:r>
    </w:p>
    <w:p w:rsidR="00E063C2" w:rsidRPr="00E063C2" w:rsidRDefault="00E063C2" w:rsidP="00E063C2">
      <w:pPr>
        <w:widowControl w:val="0"/>
        <w:tabs>
          <w:tab w:val="left" w:pos="993"/>
        </w:tabs>
        <w:autoSpaceDE w:val="0"/>
        <w:autoSpaceDN w:val="0"/>
        <w:adjustRightInd w:val="0"/>
        <w:spacing w:after="0" w:line="360" w:lineRule="auto"/>
        <w:ind w:firstLine="539"/>
        <w:contextualSpacing/>
        <w:jc w:val="both"/>
        <w:rPr>
          <w:rFonts w:ascii="Times New Roman" w:hAnsi="Times New Roman"/>
          <w:color w:val="FF0000"/>
          <w:sz w:val="28"/>
          <w:szCs w:val="28"/>
          <w:lang w:eastAsia="ru-RU"/>
        </w:rPr>
      </w:pPr>
      <w:r w:rsidRPr="00E063C2">
        <w:rPr>
          <w:rFonts w:ascii="Times New Roman" w:hAnsi="Times New Roman"/>
          <w:color w:val="FF0000"/>
          <w:sz w:val="28"/>
          <w:szCs w:val="28"/>
          <w:lang w:eastAsia="ru-RU"/>
        </w:rPr>
        <w:t>2.3.2. К окладам педагогических работников, установленным по ПКГ, применяется повышающий коэффициент за квалификационную категорию:</w:t>
      </w:r>
    </w:p>
    <w:p w:rsidR="00E063C2" w:rsidRPr="00E063C2" w:rsidRDefault="00E063C2" w:rsidP="00E063C2">
      <w:pPr>
        <w:pStyle w:val="ac"/>
        <w:numPr>
          <w:ilvl w:val="0"/>
          <w:numId w:val="10"/>
        </w:numPr>
        <w:tabs>
          <w:tab w:val="left" w:pos="993"/>
        </w:tabs>
        <w:autoSpaceDE w:val="0"/>
        <w:autoSpaceDN w:val="0"/>
        <w:adjustRightInd w:val="0"/>
        <w:spacing w:after="0" w:line="360" w:lineRule="auto"/>
        <w:ind w:left="0" w:firstLine="539"/>
        <w:jc w:val="both"/>
        <w:rPr>
          <w:rFonts w:ascii="Times New Roman" w:hAnsi="Times New Roman"/>
          <w:color w:val="FF0000"/>
          <w:sz w:val="28"/>
          <w:szCs w:val="28"/>
        </w:rPr>
      </w:pPr>
      <w:r w:rsidRPr="00E063C2">
        <w:rPr>
          <w:rFonts w:ascii="Times New Roman" w:hAnsi="Times New Roman"/>
          <w:color w:val="FF0000"/>
          <w:sz w:val="28"/>
          <w:szCs w:val="28"/>
        </w:rPr>
        <w:t>первую – 0,10;</w:t>
      </w:r>
    </w:p>
    <w:p w:rsidR="00E063C2" w:rsidRPr="00E063C2" w:rsidRDefault="00E063C2" w:rsidP="00E063C2">
      <w:pPr>
        <w:pStyle w:val="ac"/>
        <w:numPr>
          <w:ilvl w:val="0"/>
          <w:numId w:val="10"/>
        </w:numPr>
        <w:tabs>
          <w:tab w:val="left" w:pos="993"/>
        </w:tabs>
        <w:autoSpaceDE w:val="0"/>
        <w:autoSpaceDN w:val="0"/>
        <w:adjustRightInd w:val="0"/>
        <w:spacing w:after="0" w:line="360" w:lineRule="auto"/>
        <w:ind w:left="0" w:firstLine="539"/>
        <w:jc w:val="both"/>
        <w:rPr>
          <w:rFonts w:ascii="Times New Roman" w:hAnsi="Times New Roman"/>
          <w:color w:val="FF0000"/>
          <w:sz w:val="28"/>
          <w:szCs w:val="28"/>
        </w:rPr>
      </w:pPr>
      <w:r w:rsidRPr="00E063C2">
        <w:rPr>
          <w:rFonts w:ascii="Times New Roman" w:hAnsi="Times New Roman"/>
          <w:color w:val="FF0000"/>
          <w:sz w:val="28"/>
          <w:szCs w:val="28"/>
        </w:rPr>
        <w:t>высшую – 0,15.</w:t>
      </w:r>
    </w:p>
    <w:p w:rsidR="00E063C2" w:rsidRPr="00E063C2" w:rsidRDefault="00E063C2" w:rsidP="00E063C2">
      <w:pPr>
        <w:tabs>
          <w:tab w:val="left" w:pos="993"/>
        </w:tabs>
        <w:autoSpaceDE w:val="0"/>
        <w:autoSpaceDN w:val="0"/>
        <w:adjustRightInd w:val="0"/>
        <w:spacing w:after="0" w:line="360" w:lineRule="auto"/>
        <w:ind w:firstLine="539"/>
        <w:contextualSpacing/>
        <w:jc w:val="both"/>
        <w:rPr>
          <w:rFonts w:ascii="Times New Roman" w:hAnsi="Times New Roman"/>
          <w:color w:val="FF0000"/>
          <w:sz w:val="28"/>
          <w:szCs w:val="28"/>
        </w:rPr>
      </w:pPr>
      <w:r w:rsidRPr="00E063C2">
        <w:rPr>
          <w:rFonts w:ascii="Times New Roman" w:hAnsi="Times New Roman"/>
          <w:color w:val="FF0000"/>
          <w:sz w:val="28"/>
          <w:szCs w:val="28"/>
          <w:lang w:eastAsia="ru-RU"/>
        </w:rPr>
        <w:t>2.3.3.</w:t>
      </w:r>
      <w:r w:rsidRPr="00E063C2">
        <w:rPr>
          <w:rFonts w:ascii="Times New Roman" w:hAnsi="Times New Roman"/>
          <w:color w:val="FF0000"/>
          <w:sz w:val="28"/>
          <w:szCs w:val="28"/>
        </w:rPr>
        <w:tab/>
        <w:t>К окладам педагогических работников, установленным по ПКГ, применяется повышающий коэффициент за специфику выполняемой работы в учреждениях:</w:t>
      </w:r>
    </w:p>
    <w:p w:rsidR="00E063C2" w:rsidRPr="00E063C2" w:rsidRDefault="00E063C2" w:rsidP="00E063C2">
      <w:pPr>
        <w:pStyle w:val="ac"/>
        <w:numPr>
          <w:ilvl w:val="0"/>
          <w:numId w:val="11"/>
        </w:numPr>
        <w:tabs>
          <w:tab w:val="left" w:pos="993"/>
        </w:tabs>
        <w:autoSpaceDE w:val="0"/>
        <w:autoSpaceDN w:val="0"/>
        <w:adjustRightInd w:val="0"/>
        <w:spacing w:after="0" w:line="360" w:lineRule="auto"/>
        <w:ind w:left="0" w:firstLine="539"/>
        <w:jc w:val="both"/>
        <w:rPr>
          <w:rFonts w:ascii="Times New Roman" w:hAnsi="Times New Roman"/>
          <w:color w:val="FF0000"/>
          <w:sz w:val="28"/>
          <w:szCs w:val="28"/>
        </w:rPr>
      </w:pPr>
      <w:r w:rsidRPr="00E063C2">
        <w:rPr>
          <w:rFonts w:ascii="Times New Roman" w:hAnsi="Times New Roman"/>
          <w:color w:val="FF0000"/>
          <w:sz w:val="28"/>
          <w:szCs w:val="28"/>
        </w:rPr>
        <w:t>за реализацию образовательной программы с углубленным изучением отдельных учебных предметов или профильного обучения – 0,15;</w:t>
      </w:r>
    </w:p>
    <w:p w:rsidR="00E063C2" w:rsidRPr="00E063C2" w:rsidRDefault="00E063C2" w:rsidP="00E063C2">
      <w:pPr>
        <w:pStyle w:val="ac"/>
        <w:numPr>
          <w:ilvl w:val="0"/>
          <w:numId w:val="11"/>
        </w:numPr>
        <w:tabs>
          <w:tab w:val="left" w:pos="993"/>
        </w:tabs>
        <w:autoSpaceDE w:val="0"/>
        <w:autoSpaceDN w:val="0"/>
        <w:adjustRightInd w:val="0"/>
        <w:spacing w:after="0" w:line="360" w:lineRule="auto"/>
        <w:ind w:left="0" w:firstLine="539"/>
        <w:jc w:val="both"/>
        <w:rPr>
          <w:rFonts w:ascii="Times New Roman" w:hAnsi="Times New Roman"/>
          <w:color w:val="FF0000"/>
          <w:sz w:val="28"/>
          <w:szCs w:val="28"/>
        </w:rPr>
      </w:pPr>
      <w:r w:rsidRPr="00E063C2">
        <w:rPr>
          <w:rFonts w:ascii="Times New Roman" w:hAnsi="Times New Roman"/>
          <w:color w:val="FF0000"/>
          <w:sz w:val="28"/>
          <w:szCs w:val="28"/>
        </w:rPr>
        <w:t>за реализацию специальной (адаптированной) образовательной программы, в группах компенсационного обучения – 0,20;</w:t>
      </w:r>
    </w:p>
    <w:p w:rsidR="00E063C2" w:rsidRPr="00E063C2" w:rsidRDefault="00E063C2" w:rsidP="00E063C2">
      <w:pPr>
        <w:pStyle w:val="ac"/>
        <w:widowControl w:val="0"/>
        <w:numPr>
          <w:ilvl w:val="0"/>
          <w:numId w:val="11"/>
        </w:numPr>
        <w:tabs>
          <w:tab w:val="left" w:pos="993"/>
        </w:tabs>
        <w:autoSpaceDE w:val="0"/>
        <w:autoSpaceDN w:val="0"/>
        <w:adjustRightInd w:val="0"/>
        <w:spacing w:after="0" w:line="360" w:lineRule="auto"/>
        <w:ind w:left="0" w:firstLine="539"/>
        <w:jc w:val="both"/>
        <w:rPr>
          <w:rFonts w:ascii="Times New Roman" w:hAnsi="Times New Roman"/>
          <w:color w:val="FF0000"/>
          <w:sz w:val="28"/>
          <w:szCs w:val="28"/>
          <w:lang w:eastAsia="ru-RU"/>
        </w:rPr>
      </w:pPr>
      <w:r w:rsidRPr="00E063C2">
        <w:rPr>
          <w:rFonts w:ascii="Times New Roman" w:hAnsi="Times New Roman"/>
          <w:color w:val="FF0000"/>
          <w:sz w:val="28"/>
          <w:szCs w:val="28"/>
        </w:rPr>
        <w:t>за осуществление индивидуального обучения на дому обучающихся, которые по медицинским и психолого-педагогическим показаниям не могут обучаться в общеобразовательные учреждения на общих основаниях– 0,20.</w:t>
      </w:r>
    </w:p>
    <w:p w:rsidR="00E063C2" w:rsidRPr="00E063C2" w:rsidRDefault="00E063C2" w:rsidP="00E063C2">
      <w:pPr>
        <w:autoSpaceDE w:val="0"/>
        <w:autoSpaceDN w:val="0"/>
        <w:adjustRightInd w:val="0"/>
        <w:spacing w:after="0" w:line="360" w:lineRule="auto"/>
        <w:ind w:firstLine="539"/>
        <w:contextualSpacing/>
        <w:jc w:val="both"/>
        <w:rPr>
          <w:rFonts w:ascii="Times New Roman" w:hAnsi="Times New Roman"/>
          <w:color w:val="FF0000"/>
          <w:sz w:val="28"/>
          <w:szCs w:val="28"/>
        </w:rPr>
      </w:pPr>
      <w:r w:rsidRPr="00E063C2">
        <w:rPr>
          <w:rFonts w:ascii="Times New Roman" w:hAnsi="Times New Roman"/>
          <w:color w:val="FF0000"/>
          <w:sz w:val="28"/>
          <w:szCs w:val="28"/>
          <w:lang w:eastAsia="ru-RU"/>
        </w:rPr>
        <w:t xml:space="preserve">2.3.4. </w:t>
      </w:r>
      <w:r w:rsidRPr="00E063C2">
        <w:rPr>
          <w:rFonts w:ascii="Times New Roman" w:hAnsi="Times New Roman"/>
          <w:color w:val="FF0000"/>
          <w:sz w:val="28"/>
          <w:szCs w:val="28"/>
        </w:rPr>
        <w:t>При применении к окладам работников по ПКГ повышающих коэффициентов, размер оклада работника определяется по формуле:</w:t>
      </w:r>
    </w:p>
    <w:p w:rsidR="00E063C2" w:rsidRPr="00E063C2" w:rsidRDefault="00E063C2" w:rsidP="00E063C2">
      <w:pPr>
        <w:autoSpaceDE w:val="0"/>
        <w:autoSpaceDN w:val="0"/>
        <w:adjustRightInd w:val="0"/>
        <w:spacing w:after="0" w:line="360" w:lineRule="auto"/>
        <w:ind w:firstLine="539"/>
        <w:contextualSpacing/>
        <w:jc w:val="both"/>
        <w:rPr>
          <w:rFonts w:ascii="Times New Roman" w:hAnsi="Times New Roman"/>
          <w:color w:val="FF0000"/>
          <w:sz w:val="28"/>
          <w:szCs w:val="28"/>
        </w:rPr>
      </w:pPr>
      <w:r w:rsidRPr="00E063C2">
        <w:rPr>
          <w:rFonts w:ascii="Times New Roman" w:hAnsi="Times New Roman"/>
          <w:color w:val="FF0000"/>
          <w:sz w:val="28"/>
          <w:szCs w:val="28"/>
        </w:rPr>
        <w:t>Р</w:t>
      </w:r>
      <w:r w:rsidRPr="00E063C2">
        <w:rPr>
          <w:rFonts w:ascii="Times New Roman" w:hAnsi="Times New Roman"/>
          <w:color w:val="FF0000"/>
          <w:sz w:val="28"/>
          <w:szCs w:val="28"/>
          <w:vertAlign w:val="subscript"/>
        </w:rPr>
        <w:t>ор</w:t>
      </w:r>
      <w:r w:rsidRPr="00E063C2">
        <w:rPr>
          <w:rFonts w:ascii="Times New Roman" w:hAnsi="Times New Roman"/>
          <w:color w:val="FF0000"/>
          <w:sz w:val="28"/>
          <w:szCs w:val="28"/>
        </w:rPr>
        <w:t xml:space="preserve"> = О</w:t>
      </w:r>
      <w:r w:rsidRPr="00E063C2">
        <w:rPr>
          <w:rFonts w:ascii="Times New Roman" w:hAnsi="Times New Roman"/>
          <w:color w:val="FF0000"/>
          <w:sz w:val="28"/>
          <w:szCs w:val="28"/>
          <w:vertAlign w:val="subscript"/>
        </w:rPr>
        <w:t>пкг</w:t>
      </w:r>
      <w:r w:rsidRPr="00E063C2">
        <w:rPr>
          <w:rFonts w:ascii="Times New Roman" w:hAnsi="Times New Roman"/>
          <w:color w:val="FF0000"/>
          <w:sz w:val="28"/>
          <w:szCs w:val="28"/>
        </w:rPr>
        <w:t xml:space="preserve"> + О</w:t>
      </w:r>
      <w:r w:rsidRPr="00E063C2">
        <w:rPr>
          <w:rFonts w:ascii="Times New Roman" w:hAnsi="Times New Roman"/>
          <w:color w:val="FF0000"/>
          <w:sz w:val="28"/>
          <w:szCs w:val="28"/>
          <w:vertAlign w:val="subscript"/>
        </w:rPr>
        <w:t>пкг</w:t>
      </w:r>
      <w:r w:rsidRPr="00E063C2">
        <w:rPr>
          <w:rFonts w:ascii="Times New Roman" w:hAnsi="Times New Roman"/>
          <w:color w:val="FF0000"/>
          <w:sz w:val="28"/>
          <w:szCs w:val="28"/>
        </w:rPr>
        <w:t>х SUM</w:t>
      </w:r>
      <w:r w:rsidRPr="00E063C2">
        <w:rPr>
          <w:rFonts w:ascii="Times New Roman" w:hAnsi="Times New Roman"/>
          <w:color w:val="FF0000"/>
          <w:sz w:val="28"/>
          <w:szCs w:val="28"/>
          <w:vertAlign w:val="subscript"/>
        </w:rPr>
        <w:t>пк</w:t>
      </w:r>
    </w:p>
    <w:p w:rsidR="00E063C2" w:rsidRPr="00E063C2" w:rsidRDefault="00E063C2" w:rsidP="00E063C2">
      <w:pPr>
        <w:autoSpaceDE w:val="0"/>
        <w:autoSpaceDN w:val="0"/>
        <w:adjustRightInd w:val="0"/>
        <w:spacing w:after="0" w:line="360" w:lineRule="auto"/>
        <w:ind w:firstLine="539"/>
        <w:contextualSpacing/>
        <w:jc w:val="both"/>
        <w:rPr>
          <w:rFonts w:ascii="Times New Roman" w:hAnsi="Times New Roman"/>
          <w:color w:val="FF0000"/>
          <w:sz w:val="28"/>
          <w:szCs w:val="28"/>
        </w:rPr>
      </w:pPr>
      <w:r w:rsidRPr="00E063C2">
        <w:rPr>
          <w:rFonts w:ascii="Times New Roman" w:hAnsi="Times New Roman"/>
          <w:color w:val="FF0000"/>
          <w:sz w:val="28"/>
          <w:szCs w:val="28"/>
        </w:rPr>
        <w:t>где:</w:t>
      </w:r>
    </w:p>
    <w:p w:rsidR="00E063C2" w:rsidRPr="00E063C2" w:rsidRDefault="00E063C2" w:rsidP="00E063C2">
      <w:pPr>
        <w:autoSpaceDE w:val="0"/>
        <w:autoSpaceDN w:val="0"/>
        <w:adjustRightInd w:val="0"/>
        <w:spacing w:after="0" w:line="360" w:lineRule="auto"/>
        <w:ind w:firstLine="539"/>
        <w:contextualSpacing/>
        <w:jc w:val="both"/>
        <w:rPr>
          <w:rFonts w:ascii="Times New Roman" w:hAnsi="Times New Roman"/>
          <w:color w:val="FF0000"/>
          <w:sz w:val="28"/>
          <w:szCs w:val="28"/>
        </w:rPr>
      </w:pPr>
      <w:r w:rsidRPr="00E063C2">
        <w:rPr>
          <w:rFonts w:ascii="Times New Roman" w:hAnsi="Times New Roman"/>
          <w:color w:val="FF0000"/>
          <w:sz w:val="28"/>
          <w:szCs w:val="28"/>
        </w:rPr>
        <w:lastRenderedPageBreak/>
        <w:t>Р</w:t>
      </w:r>
      <w:r w:rsidRPr="00E063C2">
        <w:rPr>
          <w:rFonts w:ascii="Times New Roman" w:hAnsi="Times New Roman"/>
          <w:color w:val="FF0000"/>
          <w:sz w:val="28"/>
          <w:szCs w:val="28"/>
          <w:vertAlign w:val="subscript"/>
        </w:rPr>
        <w:t>ор</w:t>
      </w:r>
      <w:r w:rsidRPr="00E063C2">
        <w:rPr>
          <w:rFonts w:ascii="Times New Roman" w:hAnsi="Times New Roman"/>
          <w:color w:val="FF0000"/>
          <w:sz w:val="28"/>
          <w:szCs w:val="28"/>
        </w:rPr>
        <w:t xml:space="preserve"> – размер оклада работника;</w:t>
      </w:r>
    </w:p>
    <w:p w:rsidR="00E063C2" w:rsidRPr="00E063C2" w:rsidRDefault="00E063C2" w:rsidP="00E063C2">
      <w:pPr>
        <w:autoSpaceDE w:val="0"/>
        <w:autoSpaceDN w:val="0"/>
        <w:adjustRightInd w:val="0"/>
        <w:spacing w:after="0" w:line="360" w:lineRule="auto"/>
        <w:ind w:firstLine="539"/>
        <w:contextualSpacing/>
        <w:jc w:val="both"/>
        <w:rPr>
          <w:rFonts w:ascii="Times New Roman" w:hAnsi="Times New Roman"/>
          <w:color w:val="FF0000"/>
          <w:sz w:val="28"/>
          <w:szCs w:val="28"/>
        </w:rPr>
      </w:pPr>
      <w:r w:rsidRPr="00E063C2">
        <w:rPr>
          <w:rFonts w:ascii="Times New Roman" w:hAnsi="Times New Roman"/>
          <w:color w:val="FF0000"/>
          <w:sz w:val="28"/>
          <w:szCs w:val="28"/>
        </w:rPr>
        <w:t>О</w:t>
      </w:r>
      <w:r w:rsidRPr="00E063C2">
        <w:rPr>
          <w:rFonts w:ascii="Times New Roman" w:hAnsi="Times New Roman"/>
          <w:color w:val="FF0000"/>
          <w:sz w:val="28"/>
          <w:szCs w:val="28"/>
          <w:vertAlign w:val="subscript"/>
        </w:rPr>
        <w:t>пкг</w:t>
      </w:r>
      <w:r w:rsidRPr="00E063C2">
        <w:rPr>
          <w:rFonts w:ascii="Times New Roman" w:hAnsi="Times New Roman"/>
          <w:color w:val="FF0000"/>
          <w:sz w:val="28"/>
          <w:szCs w:val="28"/>
        </w:rPr>
        <w:t xml:space="preserve"> – оклад работника по ПКГ;</w:t>
      </w:r>
    </w:p>
    <w:p w:rsidR="00E063C2" w:rsidRPr="00325B3F" w:rsidRDefault="00E063C2" w:rsidP="00E063C2">
      <w:pPr>
        <w:autoSpaceDE w:val="0"/>
        <w:autoSpaceDN w:val="0"/>
        <w:adjustRightInd w:val="0"/>
        <w:spacing w:after="0" w:line="360" w:lineRule="auto"/>
        <w:ind w:firstLine="539"/>
        <w:contextualSpacing/>
        <w:jc w:val="both"/>
        <w:rPr>
          <w:rFonts w:ascii="Times New Roman" w:hAnsi="Times New Roman"/>
          <w:color w:val="000000"/>
          <w:sz w:val="28"/>
          <w:szCs w:val="28"/>
        </w:rPr>
      </w:pPr>
      <w:r w:rsidRPr="00E063C2">
        <w:rPr>
          <w:rFonts w:ascii="Times New Roman" w:hAnsi="Times New Roman"/>
          <w:color w:val="FF0000"/>
          <w:sz w:val="28"/>
          <w:szCs w:val="28"/>
        </w:rPr>
        <w:t>SUM</w:t>
      </w:r>
      <w:r w:rsidRPr="00E063C2">
        <w:rPr>
          <w:rFonts w:ascii="Times New Roman" w:hAnsi="Times New Roman"/>
          <w:color w:val="FF0000"/>
          <w:sz w:val="28"/>
          <w:szCs w:val="28"/>
          <w:vertAlign w:val="subscript"/>
        </w:rPr>
        <w:t>пк</w:t>
      </w:r>
      <w:r w:rsidRPr="00E063C2">
        <w:rPr>
          <w:rFonts w:ascii="Times New Roman" w:hAnsi="Times New Roman"/>
          <w:color w:val="FF0000"/>
          <w:sz w:val="28"/>
          <w:szCs w:val="28"/>
        </w:rPr>
        <w:t xml:space="preserve"> – сумма повышающих коэффициентов</w:t>
      </w:r>
      <w:r w:rsidRPr="00325B3F">
        <w:rPr>
          <w:rFonts w:ascii="Times New Roman" w:hAnsi="Times New Roman"/>
          <w:color w:val="000000"/>
          <w:sz w:val="28"/>
          <w:szCs w:val="28"/>
        </w:rPr>
        <w:t>.</w:t>
      </w:r>
    </w:p>
    <w:p w:rsidR="001106D2" w:rsidRPr="003E21B9" w:rsidRDefault="001106D2" w:rsidP="001106D2">
      <w:pPr>
        <w:ind w:firstLine="567"/>
        <w:jc w:val="both"/>
        <w:rPr>
          <w:rFonts w:ascii="Times New Roman" w:hAnsi="Times New Roman"/>
          <w:sz w:val="28"/>
          <w:szCs w:val="28"/>
        </w:rPr>
      </w:pPr>
      <w:r w:rsidRPr="003E21B9">
        <w:rPr>
          <w:rFonts w:ascii="Times New Roman" w:hAnsi="Times New Roman"/>
          <w:sz w:val="28"/>
          <w:szCs w:val="28"/>
        </w:rPr>
        <w:t>2.4. В случаях, когда размер оплаты труда работника зависит от квалификационной категории, право на его изменение возникает со дня вынесения решения аттестационной комиссией.</w:t>
      </w:r>
    </w:p>
    <w:p w:rsidR="00E613B5" w:rsidRPr="003E21B9" w:rsidRDefault="001106D2" w:rsidP="001106D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BF49F0" w:rsidRPr="003E21B9" w:rsidRDefault="002D29DA" w:rsidP="007604E2">
      <w:pPr>
        <w:spacing w:after="0" w:line="360" w:lineRule="auto"/>
        <w:ind w:firstLine="567"/>
        <w:contextualSpacing/>
        <w:jc w:val="center"/>
        <w:rPr>
          <w:rFonts w:ascii="Times New Roman" w:hAnsi="Times New Roman"/>
          <w:sz w:val="28"/>
          <w:szCs w:val="28"/>
          <w:lang w:eastAsia="ru-RU"/>
        </w:rPr>
      </w:pPr>
      <w:r w:rsidRPr="003E21B9">
        <w:rPr>
          <w:rFonts w:ascii="Times New Roman" w:hAnsi="Times New Roman"/>
          <w:b/>
          <w:sz w:val="28"/>
          <w:szCs w:val="28"/>
          <w:lang w:val="en-US" w:eastAsia="ru-RU"/>
        </w:rPr>
        <w:t>III</w:t>
      </w:r>
      <w:r w:rsidRPr="003E21B9">
        <w:rPr>
          <w:rFonts w:ascii="Times New Roman" w:hAnsi="Times New Roman"/>
          <w:b/>
          <w:sz w:val="28"/>
          <w:szCs w:val="28"/>
          <w:lang w:eastAsia="ru-RU"/>
        </w:rPr>
        <w:t>.</w:t>
      </w:r>
      <w:r w:rsidR="00BF49F0" w:rsidRPr="003E21B9">
        <w:rPr>
          <w:rFonts w:ascii="Times New Roman" w:hAnsi="Times New Roman"/>
          <w:sz w:val="28"/>
          <w:szCs w:val="28"/>
          <w:lang w:eastAsia="ru-RU"/>
        </w:rPr>
        <w:t xml:space="preserve"> </w:t>
      </w:r>
      <w:r w:rsidR="00BF49F0" w:rsidRPr="003E21B9">
        <w:rPr>
          <w:rFonts w:ascii="Times New Roman" w:hAnsi="Times New Roman"/>
          <w:b/>
          <w:sz w:val="28"/>
          <w:szCs w:val="28"/>
          <w:lang w:eastAsia="ru-RU"/>
        </w:rPr>
        <w:t>Порядок и условия установления  компенсационных выплат</w:t>
      </w:r>
    </w:p>
    <w:p w:rsidR="00BF49F0" w:rsidRPr="00893709" w:rsidRDefault="002D29DA"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3.</w:t>
      </w:r>
      <w:r w:rsidR="00BF49F0" w:rsidRPr="003E21B9">
        <w:rPr>
          <w:rFonts w:ascii="Times New Roman" w:hAnsi="Times New Roman"/>
          <w:sz w:val="28"/>
          <w:szCs w:val="28"/>
          <w:lang w:eastAsia="ru-RU"/>
        </w:rPr>
        <w:t>1</w:t>
      </w:r>
      <w:r w:rsidR="00BF49F0" w:rsidRPr="00074DAE">
        <w:rPr>
          <w:rFonts w:ascii="Times New Roman" w:hAnsi="Times New Roman"/>
          <w:color w:val="FF0000"/>
          <w:sz w:val="28"/>
          <w:szCs w:val="28"/>
          <w:lang w:eastAsia="ru-RU"/>
        </w:rPr>
        <w:t xml:space="preserve">. </w:t>
      </w:r>
      <w:r w:rsidR="00074DAE" w:rsidRPr="00074DAE">
        <w:rPr>
          <w:rFonts w:ascii="Times New Roman" w:hAnsi="Times New Roman"/>
          <w:color w:val="FF0000"/>
          <w:sz w:val="28"/>
          <w:szCs w:val="28"/>
          <w:lang w:eastAsia="ru-RU"/>
        </w:rPr>
        <w:t>Компенсационные выплаты работникам учреждений устанавливаются в процентах к окладам по ПКГ с учетом повышающих коэффициентов, ставкам заработной платы или в абсолютных размерах, если иное не установлено федеральным или краевым законодательством, в соответствии с перечнем видов компенсационных выплат</w:t>
      </w:r>
      <w:r w:rsidR="00074DAE" w:rsidRPr="00A1182B">
        <w:rPr>
          <w:rFonts w:ascii="Times New Roman" w:hAnsi="Times New Roman"/>
          <w:sz w:val="28"/>
          <w:szCs w:val="28"/>
          <w:lang w:eastAsia="ru-RU"/>
        </w:rPr>
        <w:t xml:space="preserve"> </w:t>
      </w:r>
      <w:r w:rsidR="00893709" w:rsidRPr="00893709">
        <w:rPr>
          <w:rFonts w:ascii="Times New Roman" w:hAnsi="Times New Roman"/>
          <w:sz w:val="28"/>
          <w:szCs w:val="28"/>
        </w:rPr>
        <w:t>(приложение 2).</w:t>
      </w:r>
    </w:p>
    <w:p w:rsidR="00BF49F0" w:rsidRPr="003E21B9" w:rsidRDefault="002D29DA" w:rsidP="007604E2">
      <w:pPr>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3</w:t>
      </w:r>
      <w:r w:rsidR="00BF49F0" w:rsidRPr="003E21B9">
        <w:rPr>
          <w:rFonts w:ascii="Times New Roman" w:hAnsi="Times New Roman"/>
          <w:sz w:val="28"/>
          <w:szCs w:val="28"/>
          <w:lang w:eastAsia="ru-RU"/>
        </w:rPr>
        <w:t xml:space="preserve">.2. Работникам </w:t>
      </w:r>
      <w:r w:rsidR="00DE0ABD" w:rsidRPr="003E21B9">
        <w:rPr>
          <w:rFonts w:ascii="Times New Roman" w:hAnsi="Times New Roman"/>
          <w:sz w:val="28"/>
          <w:szCs w:val="28"/>
          <w:lang w:eastAsia="ru-RU"/>
        </w:rPr>
        <w:t>учреждени</w:t>
      </w:r>
      <w:r w:rsidR="00404F90" w:rsidRPr="003E21B9">
        <w:rPr>
          <w:rFonts w:ascii="Times New Roman" w:hAnsi="Times New Roman"/>
          <w:sz w:val="28"/>
          <w:szCs w:val="28"/>
          <w:lang w:eastAsia="ru-RU"/>
        </w:rPr>
        <w:t>я</w:t>
      </w:r>
      <w:r w:rsidR="00BF49F0" w:rsidRPr="003E21B9">
        <w:rPr>
          <w:rFonts w:ascii="Times New Roman" w:hAnsi="Times New Roman"/>
          <w:sz w:val="28"/>
          <w:szCs w:val="28"/>
          <w:lang w:eastAsia="ru-RU"/>
        </w:rPr>
        <w:t xml:space="preserve"> в соответствии с перечнем видов компенсационных выплат, устанавливаются следующие компенсационные выплаты:</w:t>
      </w:r>
    </w:p>
    <w:p w:rsidR="00BF49F0" w:rsidRPr="003E21B9" w:rsidRDefault="002D29DA" w:rsidP="007604E2">
      <w:pPr>
        <w:autoSpaceDE w:val="0"/>
        <w:autoSpaceDN w:val="0"/>
        <w:adjustRightInd w:val="0"/>
        <w:spacing w:after="0" w:line="360" w:lineRule="auto"/>
        <w:ind w:firstLine="567"/>
        <w:contextualSpacing/>
        <w:jc w:val="both"/>
        <w:outlineLvl w:val="0"/>
        <w:rPr>
          <w:rFonts w:ascii="Times New Roman" w:hAnsi="Times New Roman"/>
          <w:sz w:val="28"/>
          <w:szCs w:val="28"/>
          <w:lang w:eastAsia="ru-RU"/>
        </w:rPr>
      </w:pPr>
      <w:r w:rsidRPr="003E21B9">
        <w:rPr>
          <w:rFonts w:ascii="Times New Roman" w:hAnsi="Times New Roman"/>
          <w:sz w:val="28"/>
          <w:szCs w:val="28"/>
          <w:lang w:eastAsia="ru-RU"/>
        </w:rPr>
        <w:t>-</w:t>
      </w:r>
      <w:r w:rsidR="00BF49F0" w:rsidRPr="003E21B9">
        <w:rPr>
          <w:rFonts w:ascii="Times New Roman" w:hAnsi="Times New Roman"/>
          <w:sz w:val="28"/>
          <w:szCs w:val="28"/>
          <w:lang w:eastAsia="ru-RU"/>
        </w:rPr>
        <w:t xml:space="preserve"> выплаты работникам, занятым на работах с вредными и (или) опасными условиями труда;</w:t>
      </w:r>
    </w:p>
    <w:p w:rsidR="00BF49F0" w:rsidRPr="003E21B9" w:rsidRDefault="002D29DA" w:rsidP="007604E2">
      <w:pPr>
        <w:autoSpaceDE w:val="0"/>
        <w:autoSpaceDN w:val="0"/>
        <w:adjustRightInd w:val="0"/>
        <w:spacing w:after="0" w:line="360" w:lineRule="auto"/>
        <w:ind w:firstLine="567"/>
        <w:contextualSpacing/>
        <w:jc w:val="both"/>
        <w:outlineLvl w:val="0"/>
        <w:rPr>
          <w:rFonts w:ascii="Times New Roman" w:hAnsi="Times New Roman"/>
          <w:sz w:val="28"/>
          <w:szCs w:val="28"/>
          <w:lang w:eastAsia="ru-RU"/>
        </w:rPr>
      </w:pPr>
      <w:r w:rsidRPr="003E21B9">
        <w:rPr>
          <w:rFonts w:ascii="Times New Roman" w:hAnsi="Times New Roman"/>
          <w:sz w:val="28"/>
          <w:szCs w:val="28"/>
          <w:lang w:eastAsia="ru-RU"/>
        </w:rPr>
        <w:t>-</w:t>
      </w:r>
      <w:r w:rsidR="00DE0ABD" w:rsidRPr="003E21B9">
        <w:rPr>
          <w:rFonts w:ascii="Times New Roman" w:hAnsi="Times New Roman"/>
          <w:sz w:val="28"/>
          <w:szCs w:val="28"/>
          <w:lang w:eastAsia="ru-RU"/>
        </w:rPr>
        <w:t xml:space="preserve"> </w:t>
      </w:r>
      <w:r w:rsidR="00BF49F0" w:rsidRPr="003E21B9">
        <w:rPr>
          <w:rFonts w:ascii="Times New Roman" w:hAnsi="Times New Roman"/>
          <w:sz w:val="28"/>
          <w:szCs w:val="28"/>
          <w:lang w:eastAsia="ru-RU"/>
        </w:rPr>
        <w:t>выплаты за работу в местностях с особыми климатическими условиями;</w:t>
      </w:r>
    </w:p>
    <w:p w:rsidR="00BF49F0" w:rsidRPr="003E21B9" w:rsidRDefault="002D29DA" w:rsidP="007604E2">
      <w:pPr>
        <w:autoSpaceDE w:val="0"/>
        <w:autoSpaceDN w:val="0"/>
        <w:adjustRightInd w:val="0"/>
        <w:spacing w:after="0" w:line="360" w:lineRule="auto"/>
        <w:ind w:firstLine="567"/>
        <w:jc w:val="both"/>
        <w:outlineLvl w:val="0"/>
        <w:rPr>
          <w:rFonts w:ascii="Times New Roman" w:hAnsi="Times New Roman"/>
          <w:sz w:val="28"/>
          <w:szCs w:val="28"/>
          <w:lang w:eastAsia="ru-RU"/>
        </w:rPr>
      </w:pPr>
      <w:r w:rsidRPr="003E21B9">
        <w:rPr>
          <w:rFonts w:ascii="Times New Roman" w:hAnsi="Times New Roman"/>
          <w:sz w:val="28"/>
          <w:szCs w:val="28"/>
          <w:lang w:eastAsia="ru-RU"/>
        </w:rPr>
        <w:t>-</w:t>
      </w:r>
      <w:r w:rsidR="00DE0ABD" w:rsidRPr="003E21B9">
        <w:rPr>
          <w:rFonts w:ascii="Times New Roman" w:hAnsi="Times New Roman"/>
          <w:sz w:val="28"/>
          <w:szCs w:val="28"/>
          <w:lang w:eastAsia="ru-RU"/>
        </w:rPr>
        <w:t xml:space="preserve"> </w:t>
      </w:r>
      <w:r w:rsidR="00BF49F0" w:rsidRPr="003E21B9">
        <w:rPr>
          <w:rFonts w:ascii="Times New Roman" w:hAnsi="Times New Roman"/>
          <w:sz w:val="28"/>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004D36ED" w:rsidRPr="003E21B9">
        <w:rPr>
          <w:rFonts w:ascii="Times New Roman" w:hAnsi="Times New Roman"/>
          <w:sz w:val="28"/>
          <w:szCs w:val="28"/>
          <w:lang w:eastAsia="ru-RU"/>
        </w:rPr>
        <w:t xml:space="preserve"> (статья 149 ТК РФ</w:t>
      </w:r>
      <w:r w:rsidR="00BF49F0" w:rsidRPr="003E21B9">
        <w:rPr>
          <w:rFonts w:ascii="Times New Roman" w:hAnsi="Times New Roman"/>
          <w:sz w:val="28"/>
          <w:szCs w:val="28"/>
          <w:lang w:eastAsia="ru-RU"/>
        </w:rPr>
        <w:t>).</w:t>
      </w:r>
    </w:p>
    <w:p w:rsidR="00BF49F0" w:rsidRPr="003E21B9" w:rsidRDefault="002D29DA" w:rsidP="007604E2">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3E21B9">
        <w:rPr>
          <w:rFonts w:ascii="Times New Roman" w:hAnsi="Times New Roman"/>
          <w:sz w:val="28"/>
          <w:szCs w:val="28"/>
          <w:lang w:eastAsia="ru-RU"/>
        </w:rPr>
        <w:t>3</w:t>
      </w:r>
      <w:r w:rsidR="00BF49F0" w:rsidRPr="003E21B9">
        <w:rPr>
          <w:rFonts w:ascii="Times New Roman" w:hAnsi="Times New Roman"/>
          <w:sz w:val="28"/>
          <w:szCs w:val="28"/>
          <w:lang w:eastAsia="ru-RU"/>
        </w:rPr>
        <w:t>.3. Конкретные размеры компенсаци</w:t>
      </w:r>
      <w:r w:rsidR="00DE0ABD" w:rsidRPr="003E21B9">
        <w:rPr>
          <w:rFonts w:ascii="Times New Roman" w:hAnsi="Times New Roman"/>
          <w:sz w:val="28"/>
          <w:szCs w:val="28"/>
          <w:lang w:eastAsia="ru-RU"/>
        </w:rPr>
        <w:t xml:space="preserve">онных выплат не могут быть ниже </w:t>
      </w:r>
      <w:r w:rsidR="00BF49F0" w:rsidRPr="003E21B9">
        <w:rPr>
          <w:rFonts w:ascii="Times New Roman" w:hAnsi="Times New Roman"/>
          <w:sz w:val="28"/>
          <w:szCs w:val="28"/>
          <w:lang w:eastAsia="ru-RU"/>
        </w:rPr>
        <w:t xml:space="preserve">предусмотренных трудовым законодательством и иными нормативными правовыми актами Российской Федерации, содержащими нормы трудового </w:t>
      </w:r>
      <w:r w:rsidR="00BF49F0" w:rsidRPr="003E21B9">
        <w:rPr>
          <w:rFonts w:ascii="Times New Roman" w:hAnsi="Times New Roman"/>
          <w:sz w:val="28"/>
          <w:szCs w:val="28"/>
          <w:lang w:eastAsia="ru-RU"/>
        </w:rPr>
        <w:lastRenderedPageBreak/>
        <w:t>права.</w:t>
      </w:r>
    </w:p>
    <w:p w:rsidR="00860EAE" w:rsidRPr="003E21B9" w:rsidRDefault="002D29DA" w:rsidP="00D325A9">
      <w:pPr>
        <w:spacing w:after="0" w:line="360" w:lineRule="auto"/>
        <w:ind w:firstLine="567"/>
        <w:jc w:val="both"/>
        <w:rPr>
          <w:rFonts w:ascii="Times New Roman" w:hAnsi="Times New Roman"/>
          <w:sz w:val="28"/>
          <w:szCs w:val="28"/>
        </w:rPr>
      </w:pPr>
      <w:r w:rsidRPr="003E21B9">
        <w:rPr>
          <w:rFonts w:ascii="Times New Roman" w:hAnsi="Times New Roman"/>
          <w:sz w:val="28"/>
          <w:szCs w:val="28"/>
          <w:lang w:eastAsia="ru-RU"/>
        </w:rPr>
        <w:t>3</w:t>
      </w:r>
      <w:r w:rsidR="00BF49F0" w:rsidRPr="003E21B9">
        <w:rPr>
          <w:rFonts w:ascii="Times New Roman" w:hAnsi="Times New Roman"/>
          <w:sz w:val="28"/>
          <w:szCs w:val="28"/>
          <w:lang w:eastAsia="ru-RU"/>
        </w:rPr>
        <w:t xml:space="preserve">.4. </w:t>
      </w:r>
      <w:r w:rsidR="00D325A9" w:rsidRPr="003E21B9">
        <w:rPr>
          <w:rFonts w:ascii="Times New Roman" w:hAnsi="Times New Roman"/>
          <w:sz w:val="28"/>
          <w:szCs w:val="28"/>
        </w:rPr>
        <w:t xml:space="preserve">Выплата работникам учреждения, занятым на работах с вредными и (или) опасными условиями труда, устанавливается в соответствии со </w:t>
      </w:r>
      <w:hyperlink r:id="rId11" w:history="1">
        <w:r w:rsidR="00D325A9" w:rsidRPr="003E21B9">
          <w:rPr>
            <w:rFonts w:ascii="Times New Roman" w:hAnsi="Times New Roman"/>
            <w:sz w:val="28"/>
            <w:szCs w:val="28"/>
          </w:rPr>
          <w:t>статьей 147</w:t>
        </w:r>
      </w:hyperlink>
      <w:r w:rsidR="00D325A9" w:rsidRPr="003E21B9">
        <w:rPr>
          <w:rFonts w:ascii="Times New Roman" w:hAnsi="Times New Roman"/>
          <w:sz w:val="28"/>
          <w:szCs w:val="28"/>
        </w:rPr>
        <w:t xml:space="preserve"> ТК РФ и принятыми в соответствии с ней нормативными правовыми актами в повышенном размере, минимальный размер повышения оплаты труда работников, занятым на работах с вредными и (или) опасными условиями труда, не может быть ниже установленного статьей 147 ТК РФ. 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r w:rsidR="00860EAE" w:rsidRPr="003E21B9">
        <w:rPr>
          <w:rFonts w:ascii="Times New Roman" w:hAnsi="Times New Roman"/>
          <w:sz w:val="28"/>
          <w:szCs w:val="28"/>
        </w:rPr>
        <w:t>.</w:t>
      </w:r>
    </w:p>
    <w:p w:rsidR="00BF49F0" w:rsidRPr="003E21B9" w:rsidRDefault="00CA6F9D" w:rsidP="007604E2">
      <w:pPr>
        <w:tabs>
          <w:tab w:val="left" w:pos="993"/>
        </w:tabs>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3</w:t>
      </w:r>
      <w:r w:rsidR="00BF49F0" w:rsidRPr="003E21B9">
        <w:rPr>
          <w:rFonts w:ascii="Times New Roman" w:hAnsi="Times New Roman"/>
          <w:sz w:val="28"/>
          <w:szCs w:val="28"/>
          <w:lang w:eastAsia="ru-RU"/>
        </w:rPr>
        <w:t xml:space="preserve">.5. Выплаты за работу в местностях с особыми климатическими условиями работникам </w:t>
      </w:r>
      <w:r w:rsidR="00DD1A51" w:rsidRPr="003E21B9">
        <w:rPr>
          <w:rFonts w:ascii="Times New Roman" w:hAnsi="Times New Roman"/>
          <w:sz w:val="28"/>
          <w:szCs w:val="28"/>
          <w:lang w:eastAsia="ru-RU"/>
        </w:rPr>
        <w:t>учреждения</w:t>
      </w:r>
      <w:r w:rsidR="00BF49F0" w:rsidRPr="003E21B9">
        <w:rPr>
          <w:rFonts w:ascii="Times New Roman" w:hAnsi="Times New Roman"/>
          <w:sz w:val="28"/>
          <w:szCs w:val="28"/>
          <w:lang w:eastAsia="ru-RU"/>
        </w:rPr>
        <w:t xml:space="preserve"> выплачиваются в порядке и размере, установленны</w:t>
      </w:r>
      <w:r w:rsidR="00EA626F" w:rsidRPr="003E21B9">
        <w:rPr>
          <w:rFonts w:ascii="Times New Roman" w:hAnsi="Times New Roman"/>
          <w:sz w:val="28"/>
          <w:szCs w:val="28"/>
          <w:lang w:eastAsia="ru-RU"/>
        </w:rPr>
        <w:t>х действующим законодательством:</w:t>
      </w:r>
    </w:p>
    <w:p w:rsidR="001106D2" w:rsidRPr="003E21B9" w:rsidRDefault="001106D2" w:rsidP="007604E2">
      <w:pPr>
        <w:pStyle w:val="ac"/>
        <w:numPr>
          <w:ilvl w:val="0"/>
          <w:numId w:val="12"/>
        </w:numPr>
        <w:tabs>
          <w:tab w:val="left" w:pos="993"/>
        </w:tabs>
        <w:autoSpaceDE w:val="0"/>
        <w:autoSpaceDN w:val="0"/>
        <w:adjustRightInd w:val="0"/>
        <w:spacing w:after="0" w:line="360" w:lineRule="auto"/>
        <w:ind w:left="0" w:firstLine="567"/>
        <w:jc w:val="both"/>
        <w:rPr>
          <w:rFonts w:ascii="Times New Roman" w:hAnsi="Times New Roman"/>
          <w:sz w:val="28"/>
          <w:szCs w:val="28"/>
        </w:rPr>
      </w:pPr>
      <w:r w:rsidRPr="003E21B9">
        <w:rPr>
          <w:rFonts w:ascii="Times New Roman" w:hAnsi="Times New Roman"/>
          <w:spacing w:val="-4"/>
          <w:sz w:val="28"/>
          <w:szCs w:val="28"/>
        </w:rPr>
        <w:t xml:space="preserve">районный коэффициент к заработной плате в размере 1,3 – за работу в сельских населенных пунктах и рабочих поселках приграничной 30-километровой зоны; в размере 1,2 – на остальной территории Ханкайского муниципального </w:t>
      </w:r>
      <w:r w:rsidR="00BE0BF3" w:rsidRPr="003E21B9">
        <w:rPr>
          <w:rFonts w:ascii="Times New Roman" w:hAnsi="Times New Roman"/>
          <w:spacing w:val="-4"/>
          <w:sz w:val="28"/>
          <w:szCs w:val="28"/>
        </w:rPr>
        <w:t>округа</w:t>
      </w:r>
      <w:r w:rsidRPr="003E21B9">
        <w:rPr>
          <w:rFonts w:ascii="Times New Roman" w:hAnsi="Times New Roman"/>
          <w:spacing w:val="-4"/>
          <w:sz w:val="28"/>
          <w:szCs w:val="28"/>
        </w:rPr>
        <w:t>;</w:t>
      </w:r>
    </w:p>
    <w:p w:rsidR="00A90031" w:rsidRPr="003E21B9" w:rsidRDefault="00A90031" w:rsidP="007604E2">
      <w:pPr>
        <w:pStyle w:val="ac"/>
        <w:numPr>
          <w:ilvl w:val="0"/>
          <w:numId w:val="12"/>
        </w:numPr>
        <w:tabs>
          <w:tab w:val="left" w:pos="993"/>
        </w:tabs>
        <w:autoSpaceDE w:val="0"/>
        <w:autoSpaceDN w:val="0"/>
        <w:adjustRightInd w:val="0"/>
        <w:spacing w:after="0" w:line="360" w:lineRule="auto"/>
        <w:ind w:left="0" w:firstLine="567"/>
        <w:jc w:val="both"/>
        <w:rPr>
          <w:rFonts w:ascii="Times New Roman" w:hAnsi="Times New Roman"/>
          <w:sz w:val="28"/>
          <w:szCs w:val="28"/>
        </w:rPr>
      </w:pPr>
      <w:r w:rsidRPr="003E21B9">
        <w:rPr>
          <w:rFonts w:ascii="Times New Roman" w:hAnsi="Times New Roman"/>
          <w:sz w:val="28"/>
          <w:szCs w:val="28"/>
        </w:rPr>
        <w:t xml:space="preserve">процентная надбавка к заработной плате за стаж работы </w:t>
      </w:r>
      <w:r w:rsidRPr="003E21B9">
        <w:rPr>
          <w:rFonts w:ascii="Times New Roman" w:hAnsi="Times New Roman"/>
          <w:sz w:val="28"/>
          <w:szCs w:val="28"/>
        </w:rPr>
        <w:br/>
        <w:t>в местностях, приравненных к районам Крайнего Севера, – 10% по истечении первого года работы, с увеличением на 10% за каждый последующий год работы до достижения 50% заработка;</w:t>
      </w:r>
    </w:p>
    <w:p w:rsidR="00A90031" w:rsidRPr="003E21B9" w:rsidRDefault="00A90031" w:rsidP="007604E2">
      <w:pPr>
        <w:pStyle w:val="ac"/>
        <w:numPr>
          <w:ilvl w:val="0"/>
          <w:numId w:val="12"/>
        </w:numPr>
        <w:tabs>
          <w:tab w:val="left" w:pos="993"/>
        </w:tabs>
        <w:autoSpaceDE w:val="0"/>
        <w:autoSpaceDN w:val="0"/>
        <w:adjustRightInd w:val="0"/>
        <w:spacing w:after="0" w:line="360" w:lineRule="auto"/>
        <w:ind w:left="0" w:firstLine="567"/>
        <w:jc w:val="both"/>
        <w:rPr>
          <w:rFonts w:ascii="Times New Roman" w:hAnsi="Times New Roman"/>
          <w:sz w:val="28"/>
          <w:szCs w:val="28"/>
        </w:rPr>
      </w:pPr>
      <w:r w:rsidRPr="003E21B9">
        <w:rPr>
          <w:rFonts w:ascii="Times New Roman" w:hAnsi="Times New Roman"/>
          <w:sz w:val="28"/>
          <w:szCs w:val="28"/>
        </w:rPr>
        <w:t xml:space="preserve">процентная надбавка к заработной плате в полном размере </w:t>
      </w:r>
      <w:r w:rsidRPr="003E21B9">
        <w:rPr>
          <w:rFonts w:ascii="Times New Roman" w:hAnsi="Times New Roman"/>
          <w:sz w:val="28"/>
          <w:szCs w:val="28"/>
        </w:rPr>
        <w:br/>
        <w:t>с первого дня работы в местностях, приравненных к районам Крайнего Севера, молодежи (лицам в возрасте до 30 лет), если они прожили в указанных местностях не менее пяти лет;</w:t>
      </w:r>
    </w:p>
    <w:p w:rsidR="00A90031" w:rsidRPr="003E21B9" w:rsidRDefault="00A90031" w:rsidP="007604E2">
      <w:pPr>
        <w:pStyle w:val="ac"/>
        <w:numPr>
          <w:ilvl w:val="0"/>
          <w:numId w:val="12"/>
        </w:numPr>
        <w:tabs>
          <w:tab w:val="left" w:pos="993"/>
        </w:tabs>
        <w:autoSpaceDE w:val="0"/>
        <w:autoSpaceDN w:val="0"/>
        <w:adjustRightInd w:val="0"/>
        <w:spacing w:after="0" w:line="360" w:lineRule="auto"/>
        <w:ind w:left="0" w:firstLine="567"/>
        <w:jc w:val="both"/>
        <w:rPr>
          <w:rFonts w:ascii="Times New Roman" w:hAnsi="Times New Roman"/>
          <w:sz w:val="28"/>
          <w:szCs w:val="28"/>
        </w:rPr>
      </w:pPr>
      <w:r w:rsidRPr="003E21B9">
        <w:rPr>
          <w:rFonts w:ascii="Times New Roman" w:hAnsi="Times New Roman"/>
          <w:sz w:val="28"/>
          <w:szCs w:val="28"/>
        </w:rPr>
        <w:t xml:space="preserve">процентная надбавка к заработной плате за стаж работы в южных районах Дальнего Востока – 10% по истечении первого года работы, </w:t>
      </w:r>
      <w:r w:rsidRPr="003E21B9">
        <w:rPr>
          <w:rFonts w:ascii="Times New Roman" w:hAnsi="Times New Roman"/>
          <w:sz w:val="28"/>
          <w:szCs w:val="28"/>
        </w:rPr>
        <w:br/>
        <w:t>с увеличением на 10% за каждые последующие два года работы, но не свыше 30% заработка;</w:t>
      </w:r>
    </w:p>
    <w:p w:rsidR="00A90031" w:rsidRPr="003E21B9" w:rsidRDefault="00A90031" w:rsidP="007604E2">
      <w:pPr>
        <w:pStyle w:val="ac"/>
        <w:numPr>
          <w:ilvl w:val="0"/>
          <w:numId w:val="12"/>
        </w:numPr>
        <w:tabs>
          <w:tab w:val="left" w:pos="993"/>
        </w:tabs>
        <w:autoSpaceDE w:val="0"/>
        <w:autoSpaceDN w:val="0"/>
        <w:adjustRightInd w:val="0"/>
        <w:spacing w:after="0" w:line="360" w:lineRule="auto"/>
        <w:ind w:left="0" w:firstLine="567"/>
        <w:jc w:val="both"/>
        <w:rPr>
          <w:rFonts w:ascii="Times New Roman" w:hAnsi="Times New Roman"/>
          <w:sz w:val="28"/>
          <w:szCs w:val="28"/>
        </w:rPr>
      </w:pPr>
      <w:r w:rsidRPr="003E21B9">
        <w:rPr>
          <w:rFonts w:ascii="Times New Roman" w:hAnsi="Times New Roman"/>
          <w:sz w:val="28"/>
          <w:szCs w:val="28"/>
        </w:rPr>
        <w:lastRenderedPageBreak/>
        <w:t xml:space="preserve">процентная надбавка к заработной плате в размере 10% </w:t>
      </w:r>
      <w:r w:rsidRPr="003E21B9">
        <w:rPr>
          <w:rFonts w:ascii="Times New Roman" w:hAnsi="Times New Roman"/>
          <w:sz w:val="28"/>
          <w:szCs w:val="28"/>
        </w:rPr>
        <w:br/>
        <w:t>за каждые шесть месяцев работы молодежи, прожившей не менее одного года в южных районах Дальнего Востока и вступающей в трудовые отношения, но не свыше 30% заработка.</w:t>
      </w:r>
    </w:p>
    <w:p w:rsidR="00CA6F9D" w:rsidRPr="003E21B9" w:rsidRDefault="008D7CA4" w:rsidP="007604E2">
      <w:pPr>
        <w:autoSpaceDE w:val="0"/>
        <w:autoSpaceDN w:val="0"/>
        <w:adjustRightInd w:val="0"/>
        <w:spacing w:after="0" w:line="360" w:lineRule="auto"/>
        <w:ind w:firstLine="567"/>
        <w:contextualSpacing/>
        <w:jc w:val="both"/>
        <w:outlineLvl w:val="1"/>
        <w:rPr>
          <w:rFonts w:ascii="Times New Roman" w:hAnsi="Times New Roman"/>
          <w:sz w:val="28"/>
          <w:szCs w:val="28"/>
        </w:rPr>
      </w:pPr>
      <w:r w:rsidRPr="003E21B9">
        <w:rPr>
          <w:rFonts w:ascii="Times New Roman" w:hAnsi="Times New Roman"/>
          <w:sz w:val="28"/>
          <w:szCs w:val="28"/>
          <w:lang w:eastAsia="ru-RU"/>
        </w:rPr>
        <w:t>3.6.</w:t>
      </w:r>
      <w:r w:rsidR="00A90031" w:rsidRPr="003E21B9">
        <w:rPr>
          <w:rFonts w:ascii="Times New Roman" w:hAnsi="Times New Roman"/>
          <w:sz w:val="28"/>
          <w:szCs w:val="28"/>
          <w:lang w:eastAsia="ru-RU"/>
        </w:rPr>
        <w:t xml:space="preserve"> </w:t>
      </w:r>
      <w:r w:rsidR="00BF49F0" w:rsidRPr="003E21B9">
        <w:rPr>
          <w:rFonts w:ascii="Times New Roman" w:hAnsi="Times New Roman"/>
          <w:sz w:val="28"/>
          <w:szCs w:val="28"/>
        </w:rPr>
        <w:t xml:space="preserve">Работникам </w:t>
      </w:r>
      <w:r w:rsidR="00E4239B" w:rsidRPr="003E21B9">
        <w:rPr>
          <w:rFonts w:ascii="Times New Roman" w:hAnsi="Times New Roman"/>
          <w:sz w:val="28"/>
          <w:szCs w:val="28"/>
        </w:rPr>
        <w:t>учреждени</w:t>
      </w:r>
      <w:r w:rsidR="00404F90" w:rsidRPr="003E21B9">
        <w:rPr>
          <w:rFonts w:ascii="Times New Roman" w:hAnsi="Times New Roman"/>
          <w:sz w:val="28"/>
          <w:szCs w:val="28"/>
        </w:rPr>
        <w:t>я</w:t>
      </w:r>
      <w:r w:rsidR="00BF49F0" w:rsidRPr="003E21B9">
        <w:rPr>
          <w:rFonts w:ascii="Times New Roman" w:hAnsi="Times New Roman"/>
          <w:sz w:val="28"/>
          <w:szCs w:val="28"/>
        </w:rPr>
        <w:t xml:space="preserve">, место работы которых находится в сельском населенном пункте, устанавливается доплата за работу в указанной местности в размере 25 процентов оклада (ставки заработной платы – для работников </w:t>
      </w:r>
      <w:r w:rsidR="00DD1A51" w:rsidRPr="003E21B9">
        <w:rPr>
          <w:rFonts w:ascii="Times New Roman" w:hAnsi="Times New Roman"/>
          <w:sz w:val="28"/>
          <w:szCs w:val="28"/>
          <w:lang w:eastAsia="ru-RU"/>
        </w:rPr>
        <w:t>учреждения</w:t>
      </w:r>
      <w:r w:rsidR="00BF49F0" w:rsidRPr="003E21B9">
        <w:rPr>
          <w:rFonts w:ascii="Times New Roman" w:hAnsi="Times New Roman"/>
          <w:sz w:val="28"/>
          <w:szCs w:val="28"/>
        </w:rPr>
        <w:t>, оплата труда которых рассчитывается исходя из ставки заработной платы).</w:t>
      </w:r>
      <w:r w:rsidR="00CA6F9D" w:rsidRPr="003E21B9">
        <w:rPr>
          <w:rFonts w:ascii="Times New Roman" w:hAnsi="Times New Roman"/>
          <w:sz w:val="28"/>
          <w:szCs w:val="28"/>
        </w:rPr>
        <w:t xml:space="preserve"> Педагогическим работникам, оплата труда которых осуществляется исходя из ставки заработной платы, указанная  доплата устанавливается с учетом учебной нагрузки.</w:t>
      </w:r>
    </w:p>
    <w:p w:rsidR="00D46B23" w:rsidRPr="003E21B9" w:rsidRDefault="00846E0C" w:rsidP="007604E2">
      <w:pPr>
        <w:spacing w:line="360" w:lineRule="auto"/>
        <w:ind w:firstLine="567"/>
        <w:contextualSpacing/>
        <w:jc w:val="both"/>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Р</w:t>
      </w:r>
      <w:r w:rsidR="00D46B23" w:rsidRPr="003E21B9">
        <w:rPr>
          <w:rFonts w:ascii="Times New Roman" w:eastAsia="Times New Roman" w:hAnsi="Times New Roman"/>
          <w:sz w:val="28"/>
          <w:szCs w:val="28"/>
          <w:lang w:eastAsia="ru-RU"/>
        </w:rPr>
        <w:t xml:space="preserve">аботникам образовательных </w:t>
      </w:r>
      <w:r w:rsidR="00723F53" w:rsidRPr="003E21B9">
        <w:rPr>
          <w:rFonts w:ascii="Times New Roman" w:hAnsi="Times New Roman"/>
          <w:sz w:val="28"/>
          <w:szCs w:val="28"/>
          <w:lang w:eastAsia="ru-RU"/>
        </w:rPr>
        <w:t>организаций</w:t>
      </w:r>
      <w:r w:rsidR="00F5536A" w:rsidRPr="003E21B9">
        <w:rPr>
          <w:rFonts w:ascii="Times New Roman" w:hAnsi="Times New Roman"/>
          <w:sz w:val="28"/>
          <w:szCs w:val="28"/>
          <w:lang w:eastAsia="ru-RU"/>
        </w:rPr>
        <w:t xml:space="preserve"> (</w:t>
      </w:r>
      <w:r w:rsidR="00D46B23" w:rsidRPr="003E21B9">
        <w:rPr>
          <w:rFonts w:ascii="Times New Roman" w:eastAsia="Times New Roman" w:hAnsi="Times New Roman"/>
          <w:sz w:val="28"/>
          <w:szCs w:val="28"/>
          <w:lang w:eastAsia="ru-RU"/>
        </w:rPr>
        <w:t>оплата труда которых  исчисляется исходя из должностного оклада, определенного в штатном расписании) доплата начисляется на должностной оклад, установленный трудовым договором с учетом педагогической нагрузки. На доплаты за совмещение  профессий, расширение зоны обслуживания, увеличение объема работ доплаты за работу в учреждени</w:t>
      </w:r>
      <w:r w:rsidR="00F962C3" w:rsidRPr="003E21B9">
        <w:rPr>
          <w:rFonts w:ascii="Times New Roman" w:eastAsia="Times New Roman" w:hAnsi="Times New Roman"/>
          <w:sz w:val="28"/>
          <w:szCs w:val="28"/>
          <w:lang w:eastAsia="ru-RU"/>
        </w:rPr>
        <w:t>и</w:t>
      </w:r>
      <w:r w:rsidR="00D46B23" w:rsidRPr="003E21B9">
        <w:rPr>
          <w:rFonts w:ascii="Times New Roman" w:eastAsia="Times New Roman" w:hAnsi="Times New Roman"/>
          <w:sz w:val="28"/>
          <w:szCs w:val="28"/>
          <w:lang w:eastAsia="ru-RU"/>
        </w:rPr>
        <w:t>, расположенном в сельской местности в размере 25 % не начисляется.</w:t>
      </w:r>
    </w:p>
    <w:p w:rsidR="00D46B23" w:rsidRPr="003E21B9" w:rsidRDefault="00D46B23" w:rsidP="007604E2">
      <w:pPr>
        <w:spacing w:line="360" w:lineRule="auto"/>
        <w:ind w:firstLine="567"/>
        <w:contextualSpacing/>
        <w:jc w:val="both"/>
        <w:rPr>
          <w:rFonts w:ascii="Times New Roman" w:hAnsi="Times New Roman"/>
          <w:sz w:val="28"/>
          <w:szCs w:val="28"/>
        </w:rPr>
      </w:pPr>
      <w:r w:rsidRPr="003E21B9">
        <w:rPr>
          <w:rFonts w:ascii="Times New Roman" w:eastAsia="Times New Roman" w:hAnsi="Times New Roman"/>
          <w:sz w:val="28"/>
          <w:szCs w:val="28"/>
          <w:lang w:eastAsia="ru-RU"/>
        </w:rPr>
        <w:t>Указанная доплата не образует новый оклад и не учитывается при начислении иных стимулирующих и компенсационных выплат.</w:t>
      </w:r>
    </w:p>
    <w:p w:rsidR="00BF49F0" w:rsidRPr="003E21B9" w:rsidRDefault="0036717E"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3</w:t>
      </w:r>
      <w:r w:rsidR="00BF49F0" w:rsidRPr="003E21B9">
        <w:rPr>
          <w:rFonts w:ascii="Times New Roman" w:hAnsi="Times New Roman"/>
          <w:sz w:val="28"/>
          <w:szCs w:val="28"/>
          <w:lang w:eastAsia="ru-RU"/>
        </w:rPr>
        <w:t>.</w:t>
      </w:r>
      <w:r w:rsidR="00A622E7" w:rsidRPr="003E21B9">
        <w:rPr>
          <w:rFonts w:ascii="Times New Roman" w:hAnsi="Times New Roman"/>
          <w:sz w:val="28"/>
          <w:szCs w:val="28"/>
          <w:lang w:eastAsia="ru-RU"/>
        </w:rPr>
        <w:t>7</w:t>
      </w:r>
      <w:r w:rsidR="00BF49F0" w:rsidRPr="003E21B9">
        <w:rPr>
          <w:rFonts w:ascii="Times New Roman" w:hAnsi="Times New Roman"/>
          <w:sz w:val="28"/>
          <w:szCs w:val="28"/>
          <w:lang w:eastAsia="ru-RU"/>
        </w:rPr>
        <w:t xml:space="preserve">. Доплаты за работу в условиях, отклоняющихся от нормальных, устанавливаются при выполнении работ различной квалификации в соответствии со </w:t>
      </w:r>
      <w:hyperlink r:id="rId12" w:history="1">
        <w:r w:rsidR="00BF49F0" w:rsidRPr="003E21B9">
          <w:rPr>
            <w:rFonts w:ascii="Times New Roman" w:hAnsi="Times New Roman"/>
            <w:sz w:val="28"/>
            <w:szCs w:val="28"/>
            <w:lang w:eastAsia="ru-RU"/>
          </w:rPr>
          <w:t>статьей 150</w:t>
        </w:r>
      </w:hyperlink>
      <w:r w:rsidR="00BF49F0" w:rsidRPr="003E21B9">
        <w:rPr>
          <w:rFonts w:ascii="Times New Roman" w:hAnsi="Times New Roman"/>
          <w:sz w:val="28"/>
          <w:szCs w:val="28"/>
          <w:lang w:eastAsia="ru-RU"/>
        </w:rPr>
        <w:t xml:space="preserve"> Трудового кодекса Российской Федерации (далее - ТК РФ), совмещении профессий (должностей) - </w:t>
      </w:r>
      <w:hyperlink r:id="rId13" w:history="1">
        <w:r w:rsidR="00BF49F0" w:rsidRPr="003E21B9">
          <w:rPr>
            <w:rFonts w:ascii="Times New Roman" w:hAnsi="Times New Roman"/>
            <w:sz w:val="28"/>
            <w:szCs w:val="28"/>
            <w:lang w:eastAsia="ru-RU"/>
          </w:rPr>
          <w:t>статьей 151</w:t>
        </w:r>
      </w:hyperlink>
      <w:r w:rsidR="00BF49F0" w:rsidRPr="003E21B9">
        <w:rPr>
          <w:rFonts w:ascii="Times New Roman" w:hAnsi="Times New Roman"/>
          <w:sz w:val="28"/>
          <w:szCs w:val="28"/>
          <w:lang w:eastAsia="ru-RU"/>
        </w:rPr>
        <w:t xml:space="preserve"> ТК РФ, сверхурочной работе - </w:t>
      </w:r>
      <w:hyperlink r:id="rId14" w:history="1">
        <w:r w:rsidR="00BF49F0" w:rsidRPr="003E21B9">
          <w:rPr>
            <w:rFonts w:ascii="Times New Roman" w:hAnsi="Times New Roman"/>
            <w:sz w:val="28"/>
            <w:szCs w:val="28"/>
            <w:lang w:eastAsia="ru-RU"/>
          </w:rPr>
          <w:t>статьей 152</w:t>
        </w:r>
      </w:hyperlink>
      <w:r w:rsidR="00BF49F0" w:rsidRPr="003E21B9">
        <w:rPr>
          <w:rFonts w:ascii="Times New Roman" w:hAnsi="Times New Roman"/>
          <w:sz w:val="28"/>
          <w:szCs w:val="28"/>
          <w:lang w:eastAsia="ru-RU"/>
        </w:rPr>
        <w:t xml:space="preserve"> ТК РФ, работе в выходные и нерабочие праздничные дни - </w:t>
      </w:r>
      <w:hyperlink r:id="rId15" w:history="1">
        <w:r w:rsidR="00BF49F0" w:rsidRPr="003E21B9">
          <w:rPr>
            <w:rFonts w:ascii="Times New Roman" w:hAnsi="Times New Roman"/>
            <w:sz w:val="28"/>
            <w:szCs w:val="28"/>
            <w:lang w:eastAsia="ru-RU"/>
          </w:rPr>
          <w:t>статьей 153</w:t>
        </w:r>
      </w:hyperlink>
      <w:r w:rsidR="00BF49F0" w:rsidRPr="003E21B9">
        <w:rPr>
          <w:rFonts w:ascii="Times New Roman" w:hAnsi="Times New Roman"/>
          <w:sz w:val="28"/>
          <w:szCs w:val="28"/>
          <w:lang w:eastAsia="ru-RU"/>
        </w:rPr>
        <w:t xml:space="preserve"> ТК РФ.</w:t>
      </w:r>
    </w:p>
    <w:p w:rsidR="005C3CBE" w:rsidRPr="003E21B9" w:rsidRDefault="005C3CBE"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Размеры доплат при совмещении профессий (должностей), расширении зоны обслуживания, увеличении объема работы или исполнении</w:t>
      </w:r>
      <w:r w:rsidR="00F962C3" w:rsidRPr="003E21B9">
        <w:rPr>
          <w:rFonts w:ascii="Times New Roman" w:hAnsi="Times New Roman"/>
          <w:sz w:val="28"/>
          <w:szCs w:val="28"/>
          <w:lang w:eastAsia="ru-RU"/>
        </w:rPr>
        <w:t xml:space="preserve"> </w:t>
      </w:r>
      <w:r w:rsidRPr="003E21B9">
        <w:rPr>
          <w:rFonts w:ascii="Times New Roman" w:hAnsi="Times New Roman"/>
          <w:sz w:val="28"/>
          <w:szCs w:val="28"/>
          <w:lang w:eastAsia="ru-RU"/>
        </w:rPr>
        <w:t xml:space="preserve">обязанностей временно отсутствующего работника без освобождения от основной работы устанавливаются по соглашению сторон трудового договора исходя из оклада </w:t>
      </w:r>
      <w:r w:rsidRPr="003E21B9">
        <w:rPr>
          <w:rFonts w:ascii="Times New Roman" w:hAnsi="Times New Roman"/>
          <w:sz w:val="28"/>
          <w:szCs w:val="28"/>
          <w:lang w:eastAsia="ru-RU"/>
        </w:rPr>
        <w:lastRenderedPageBreak/>
        <w:t>по совмещаемой должности с учетом содержания и (или) объема дополнительной работы, а также специфики работы, связанной с вредными и (или) опасными условиями труда.</w:t>
      </w:r>
    </w:p>
    <w:p w:rsidR="00095DB3" w:rsidRPr="003E21B9" w:rsidRDefault="00F5536A" w:rsidP="007604E2">
      <w:pPr>
        <w:widowControl w:val="0"/>
        <w:autoSpaceDE w:val="0"/>
        <w:autoSpaceDN w:val="0"/>
        <w:adjustRightInd w:val="0"/>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Выполнение дополнительной работы осуществляется с письменного согласия работника, выполняется в пределах установленного рабочего дня по основному месту работы, может поручаться как по профессии (должности), аналогичной основной профессии (должности) работника, так и по другой</w:t>
      </w:r>
      <w:r w:rsidR="00095DB3" w:rsidRPr="003E21B9">
        <w:rPr>
          <w:rFonts w:ascii="Times New Roman" w:hAnsi="Times New Roman"/>
          <w:sz w:val="28"/>
          <w:szCs w:val="28"/>
        </w:rPr>
        <w:t xml:space="preserve"> профессии (должности)</w:t>
      </w:r>
      <w:r w:rsidRPr="003E21B9">
        <w:rPr>
          <w:rFonts w:ascii="Times New Roman" w:hAnsi="Times New Roman"/>
          <w:sz w:val="28"/>
          <w:szCs w:val="28"/>
        </w:rPr>
        <w:t>.</w:t>
      </w:r>
    </w:p>
    <w:p w:rsidR="00F5536A" w:rsidRPr="003E21B9" w:rsidRDefault="00F5536A" w:rsidP="007604E2">
      <w:pPr>
        <w:widowControl w:val="0"/>
        <w:autoSpaceDE w:val="0"/>
        <w:autoSpaceDN w:val="0"/>
        <w:adjustRightInd w:val="0"/>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 xml:space="preserve">Доплата за совмещение профессий (должностей), расширение зон обслуживания, увеличение объема работы может быть установлена в абсолютной сумме, в процентах к должностному окладу отсутствующего работника или к окладу по основной работе. </w:t>
      </w:r>
    </w:p>
    <w:p w:rsidR="00BF49F0" w:rsidRPr="00826F31" w:rsidRDefault="008D7CA4" w:rsidP="007604E2">
      <w:pPr>
        <w:spacing w:after="0" w:line="360" w:lineRule="auto"/>
        <w:ind w:firstLine="567"/>
        <w:contextualSpacing/>
        <w:jc w:val="both"/>
        <w:rPr>
          <w:rFonts w:ascii="Times New Roman" w:hAnsi="Times New Roman"/>
          <w:color w:val="000000" w:themeColor="text1"/>
          <w:sz w:val="28"/>
          <w:szCs w:val="28"/>
          <w:lang w:eastAsia="ru-RU"/>
        </w:rPr>
      </w:pPr>
      <w:r w:rsidRPr="00826F31">
        <w:rPr>
          <w:rFonts w:ascii="Times New Roman" w:hAnsi="Times New Roman"/>
          <w:color w:val="000000" w:themeColor="text1"/>
          <w:sz w:val="28"/>
          <w:szCs w:val="28"/>
          <w:lang w:eastAsia="ru-RU"/>
        </w:rPr>
        <w:t>3.</w:t>
      </w:r>
      <w:r w:rsidR="00A622E7" w:rsidRPr="00826F31">
        <w:rPr>
          <w:rFonts w:ascii="Times New Roman" w:hAnsi="Times New Roman"/>
          <w:color w:val="000000" w:themeColor="text1"/>
          <w:sz w:val="28"/>
          <w:szCs w:val="28"/>
          <w:lang w:eastAsia="ru-RU"/>
        </w:rPr>
        <w:t>7</w:t>
      </w:r>
      <w:r w:rsidR="005C3CBE" w:rsidRPr="00826F31">
        <w:rPr>
          <w:rFonts w:ascii="Times New Roman" w:hAnsi="Times New Roman"/>
          <w:color w:val="000000" w:themeColor="text1"/>
          <w:sz w:val="28"/>
          <w:szCs w:val="28"/>
          <w:lang w:eastAsia="ru-RU"/>
        </w:rPr>
        <w:t>.1.</w:t>
      </w:r>
      <w:r w:rsidR="00A90031" w:rsidRPr="00826F31">
        <w:rPr>
          <w:rFonts w:ascii="Times New Roman" w:hAnsi="Times New Roman"/>
          <w:color w:val="000000" w:themeColor="text1"/>
          <w:sz w:val="28"/>
          <w:szCs w:val="28"/>
          <w:lang w:eastAsia="ru-RU"/>
        </w:rPr>
        <w:t xml:space="preserve"> </w:t>
      </w:r>
      <w:r w:rsidR="00A622E7" w:rsidRPr="00826F31">
        <w:rPr>
          <w:rFonts w:ascii="Times New Roman" w:hAnsi="Times New Roman"/>
          <w:color w:val="000000" w:themeColor="text1"/>
          <w:sz w:val="28"/>
          <w:szCs w:val="28"/>
          <w:lang w:eastAsia="ru-RU"/>
        </w:rPr>
        <w:t>П</w:t>
      </w:r>
      <w:r w:rsidR="00BF49F0" w:rsidRPr="00826F31">
        <w:rPr>
          <w:rFonts w:ascii="Times New Roman" w:hAnsi="Times New Roman"/>
          <w:color w:val="000000" w:themeColor="text1"/>
          <w:sz w:val="28"/>
          <w:szCs w:val="28"/>
          <w:lang w:eastAsia="ru-RU"/>
        </w:rPr>
        <w:t xml:space="preserve">едагогическим работникам производится ежемесячная денежная выплата в размере </w:t>
      </w:r>
      <w:r w:rsidR="00A622E7" w:rsidRPr="00826F31">
        <w:rPr>
          <w:rFonts w:ascii="Times New Roman" w:hAnsi="Times New Roman"/>
          <w:color w:val="000000" w:themeColor="text1"/>
          <w:sz w:val="28"/>
          <w:szCs w:val="28"/>
          <w:lang w:eastAsia="ru-RU"/>
        </w:rPr>
        <w:t>2</w:t>
      </w:r>
      <w:r w:rsidR="00BF49F0" w:rsidRPr="00826F31">
        <w:rPr>
          <w:rFonts w:ascii="Times New Roman" w:hAnsi="Times New Roman"/>
          <w:color w:val="000000" w:themeColor="text1"/>
          <w:sz w:val="28"/>
          <w:szCs w:val="28"/>
          <w:lang w:eastAsia="ru-RU"/>
        </w:rPr>
        <w:t xml:space="preserve">000 рублей за классное руководство в классе с наполняемостью 14 человек и более в </w:t>
      </w:r>
      <w:r w:rsidR="00095DB3" w:rsidRPr="00826F31">
        <w:rPr>
          <w:rFonts w:ascii="Times New Roman" w:hAnsi="Times New Roman"/>
          <w:color w:val="000000" w:themeColor="text1"/>
          <w:sz w:val="28"/>
          <w:szCs w:val="28"/>
          <w:lang w:eastAsia="ru-RU"/>
        </w:rPr>
        <w:t>образовательных организациях</w:t>
      </w:r>
      <w:r w:rsidR="00BF49F0" w:rsidRPr="00826F31">
        <w:rPr>
          <w:rFonts w:ascii="Times New Roman" w:hAnsi="Times New Roman"/>
          <w:color w:val="000000" w:themeColor="text1"/>
          <w:sz w:val="28"/>
          <w:szCs w:val="28"/>
          <w:lang w:eastAsia="ru-RU"/>
        </w:rPr>
        <w:t>, расположенных в сельской местности. Если наполняемость учащихся в классе меньше нормативной наполняемости, расчет выплаты производится пропорционально фактическому числу учащихся.</w:t>
      </w:r>
    </w:p>
    <w:p w:rsidR="00BF49F0" w:rsidRPr="00826F31" w:rsidRDefault="00BF49F0" w:rsidP="007604E2">
      <w:pPr>
        <w:spacing w:after="0" w:line="360" w:lineRule="auto"/>
        <w:ind w:firstLine="567"/>
        <w:contextualSpacing/>
        <w:jc w:val="both"/>
        <w:rPr>
          <w:rFonts w:ascii="Times New Roman" w:hAnsi="Times New Roman"/>
          <w:color w:val="000000" w:themeColor="text1"/>
          <w:sz w:val="28"/>
          <w:szCs w:val="28"/>
          <w:lang w:eastAsia="ru-RU"/>
        </w:rPr>
      </w:pPr>
      <w:r w:rsidRPr="00826F31">
        <w:rPr>
          <w:rFonts w:ascii="Times New Roman" w:hAnsi="Times New Roman"/>
          <w:color w:val="000000" w:themeColor="text1"/>
          <w:sz w:val="28"/>
          <w:szCs w:val="28"/>
          <w:lang w:eastAsia="ru-RU"/>
        </w:rPr>
        <w:t xml:space="preserve">Выплата назначается при условии выполнения работником в полном объеме функций классного руководителя, определенных письмом Министерства образования Российской Федерации от 21 июня 2001 </w:t>
      </w:r>
      <w:r w:rsidR="00610777" w:rsidRPr="00826F31">
        <w:rPr>
          <w:rFonts w:ascii="Times New Roman" w:hAnsi="Times New Roman"/>
          <w:color w:val="000000" w:themeColor="text1"/>
          <w:sz w:val="28"/>
          <w:szCs w:val="28"/>
          <w:lang w:eastAsia="ru-RU"/>
        </w:rPr>
        <w:t>года</w:t>
      </w:r>
      <w:r w:rsidRPr="00826F31">
        <w:rPr>
          <w:rFonts w:ascii="Times New Roman" w:hAnsi="Times New Roman"/>
          <w:color w:val="000000" w:themeColor="text1"/>
          <w:sz w:val="28"/>
          <w:szCs w:val="28"/>
          <w:lang w:eastAsia="ru-RU"/>
        </w:rPr>
        <w:t xml:space="preserve"> </w:t>
      </w:r>
      <w:r w:rsidRPr="00826F31">
        <w:rPr>
          <w:rFonts w:ascii="Times New Roman" w:hAnsi="Times New Roman"/>
          <w:color w:val="000000" w:themeColor="text1"/>
          <w:sz w:val="28"/>
          <w:szCs w:val="28"/>
          <w:lang w:eastAsia="ru-RU"/>
        </w:rPr>
        <w:br/>
        <w:t xml:space="preserve">№ 480/30-16, которым установлены методические рекомендации по </w:t>
      </w:r>
      <w:r w:rsidR="00DD1A51" w:rsidRPr="00826F31">
        <w:rPr>
          <w:rFonts w:ascii="Times New Roman" w:hAnsi="Times New Roman"/>
          <w:color w:val="000000" w:themeColor="text1"/>
          <w:sz w:val="28"/>
          <w:szCs w:val="28"/>
          <w:lang w:eastAsia="ru-RU"/>
        </w:rPr>
        <w:t>учреждения</w:t>
      </w:r>
      <w:r w:rsidRPr="00826F31">
        <w:rPr>
          <w:rFonts w:ascii="Times New Roman" w:hAnsi="Times New Roman"/>
          <w:color w:val="000000" w:themeColor="text1"/>
          <w:sz w:val="28"/>
          <w:szCs w:val="28"/>
          <w:lang w:eastAsia="ru-RU"/>
        </w:rPr>
        <w:t xml:space="preserve"> деятельности классного руководителя в общеобразовательных учреждениях. </w:t>
      </w:r>
    </w:p>
    <w:p w:rsidR="00446E4E" w:rsidRPr="00446E4E" w:rsidRDefault="00446E4E" w:rsidP="00446E4E">
      <w:pPr>
        <w:widowControl w:val="0"/>
        <w:shd w:val="clear" w:color="auto" w:fill="FFFFFF"/>
        <w:autoSpaceDE w:val="0"/>
        <w:autoSpaceDN w:val="0"/>
        <w:spacing w:before="5" w:line="36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E4FB0" w:rsidRPr="00446E4E">
        <w:rPr>
          <w:rFonts w:ascii="Times New Roman" w:hAnsi="Times New Roman"/>
          <w:sz w:val="28"/>
          <w:szCs w:val="28"/>
        </w:rPr>
        <w:t xml:space="preserve">Установить с 1 сентября 2020 года педагогическим работникам МБОУ СОШ №5 с. Ильинка,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ежемесячное денежное вознаграждение за классное руководство в размере 5000 рублей в месяц с учетом установленных </w:t>
      </w:r>
      <w:r w:rsidRPr="00446E4E">
        <w:rPr>
          <w:rFonts w:ascii="Times New Roman" w:hAnsi="Times New Roman"/>
          <w:sz w:val="28"/>
          <w:szCs w:val="28"/>
        </w:rPr>
        <w:t xml:space="preserve">трудовым законодательством </w:t>
      </w:r>
      <w:r w:rsidR="002E4FB0" w:rsidRPr="00446E4E">
        <w:rPr>
          <w:rFonts w:ascii="Times New Roman" w:hAnsi="Times New Roman"/>
          <w:sz w:val="28"/>
          <w:szCs w:val="28"/>
        </w:rPr>
        <w:t xml:space="preserve">Российской </w:t>
      </w:r>
      <w:r w:rsidR="002E4FB0" w:rsidRPr="00446E4E">
        <w:rPr>
          <w:rFonts w:ascii="Times New Roman" w:hAnsi="Times New Roman"/>
          <w:sz w:val="28"/>
          <w:szCs w:val="28"/>
        </w:rPr>
        <w:lastRenderedPageBreak/>
        <w:t>Федерации отчислений по социальному страхованию в государственные внебюджетные фонды Российской Федерации</w:t>
      </w:r>
      <w:r w:rsidRPr="00446E4E">
        <w:rPr>
          <w:rFonts w:ascii="Times New Roman" w:hAnsi="Times New Roman"/>
          <w:sz w:val="28"/>
          <w:szCs w:val="28"/>
        </w:rPr>
        <w:t>,  согласно Постановления Правительства Приморского края от 30 июля 2020 г. № 656-пп «О ежемесячном денежном вознаграждении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BF49F0" w:rsidRPr="003E21B9" w:rsidRDefault="005C3CBE"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3.</w:t>
      </w:r>
      <w:r w:rsidR="00A622E7" w:rsidRPr="003E21B9">
        <w:rPr>
          <w:rFonts w:ascii="Times New Roman" w:hAnsi="Times New Roman"/>
          <w:sz w:val="28"/>
          <w:szCs w:val="28"/>
          <w:lang w:eastAsia="ru-RU"/>
        </w:rPr>
        <w:t>7</w:t>
      </w:r>
      <w:r w:rsidRPr="003E21B9">
        <w:rPr>
          <w:rFonts w:ascii="Times New Roman" w:hAnsi="Times New Roman"/>
          <w:sz w:val="28"/>
          <w:szCs w:val="28"/>
          <w:lang w:eastAsia="ru-RU"/>
        </w:rPr>
        <w:t>.2.</w:t>
      </w:r>
      <w:r w:rsidR="00023894" w:rsidRPr="003E21B9">
        <w:rPr>
          <w:rFonts w:ascii="Times New Roman" w:hAnsi="Times New Roman"/>
          <w:sz w:val="28"/>
          <w:szCs w:val="28"/>
          <w:lang w:eastAsia="ru-RU"/>
        </w:rPr>
        <w:t xml:space="preserve"> За проверку тетрадей устанавливается</w:t>
      </w:r>
      <w:r w:rsidR="00BF49F0" w:rsidRPr="003E21B9">
        <w:rPr>
          <w:rFonts w:ascii="Times New Roman" w:hAnsi="Times New Roman"/>
          <w:sz w:val="28"/>
          <w:szCs w:val="28"/>
          <w:lang w:eastAsia="ru-RU"/>
        </w:rPr>
        <w:t xml:space="preserve"> ежемесячная денежная выплата в следующих размерах:</w:t>
      </w:r>
    </w:p>
    <w:p w:rsidR="00BF49F0" w:rsidRPr="003E21B9" w:rsidRDefault="00BF49F0"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1-4 классы - 10 процентов </w:t>
      </w:r>
      <w:r w:rsidR="00D45079" w:rsidRPr="003E21B9">
        <w:rPr>
          <w:rFonts w:ascii="Times New Roman" w:hAnsi="Times New Roman"/>
          <w:sz w:val="28"/>
          <w:szCs w:val="28"/>
          <w:lang w:eastAsia="ru-RU"/>
        </w:rPr>
        <w:t>ставки заработной платы за норму часов педагогической работы</w:t>
      </w:r>
      <w:r w:rsidRPr="003E21B9">
        <w:rPr>
          <w:rFonts w:ascii="Times New Roman" w:hAnsi="Times New Roman"/>
          <w:sz w:val="28"/>
          <w:szCs w:val="28"/>
          <w:lang w:eastAsia="ru-RU"/>
        </w:rPr>
        <w:t xml:space="preserve">; </w:t>
      </w:r>
    </w:p>
    <w:p w:rsidR="00BF49F0" w:rsidRPr="003E21B9" w:rsidRDefault="00BF49F0"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по русскому языку и литературе - 15 процентов </w:t>
      </w:r>
      <w:r w:rsidR="00023894" w:rsidRPr="003E21B9">
        <w:rPr>
          <w:rFonts w:ascii="Times New Roman" w:hAnsi="Times New Roman"/>
          <w:sz w:val="28"/>
          <w:szCs w:val="28"/>
          <w:lang w:eastAsia="ru-RU"/>
        </w:rPr>
        <w:t>ставки заработной платы</w:t>
      </w:r>
      <w:r w:rsidR="002D29DA" w:rsidRPr="003E21B9">
        <w:rPr>
          <w:rFonts w:ascii="Times New Roman" w:hAnsi="Times New Roman"/>
          <w:sz w:val="28"/>
          <w:szCs w:val="28"/>
          <w:lang w:eastAsia="ru-RU"/>
        </w:rPr>
        <w:t xml:space="preserve"> с учетом учебной нагрузки</w:t>
      </w:r>
      <w:r w:rsidRPr="003E21B9">
        <w:rPr>
          <w:rFonts w:ascii="Times New Roman" w:hAnsi="Times New Roman"/>
          <w:sz w:val="28"/>
          <w:szCs w:val="28"/>
          <w:lang w:eastAsia="ru-RU"/>
        </w:rPr>
        <w:t xml:space="preserve">; </w:t>
      </w:r>
    </w:p>
    <w:p w:rsidR="002D29DA" w:rsidRPr="003E21B9" w:rsidRDefault="00BF49F0"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по математике </w:t>
      </w:r>
      <w:r w:rsidR="002D29DA" w:rsidRPr="003E21B9">
        <w:rPr>
          <w:rFonts w:ascii="Times New Roman" w:hAnsi="Times New Roman"/>
          <w:sz w:val="28"/>
          <w:szCs w:val="28"/>
          <w:lang w:eastAsia="ru-RU"/>
        </w:rPr>
        <w:t xml:space="preserve">-10 процентов </w:t>
      </w:r>
      <w:r w:rsidR="00023894" w:rsidRPr="003E21B9">
        <w:rPr>
          <w:rFonts w:ascii="Times New Roman" w:hAnsi="Times New Roman"/>
          <w:sz w:val="28"/>
          <w:szCs w:val="28"/>
          <w:lang w:eastAsia="ru-RU"/>
        </w:rPr>
        <w:t>ставки заработной платы</w:t>
      </w:r>
      <w:r w:rsidR="002D29DA" w:rsidRPr="003E21B9">
        <w:rPr>
          <w:rFonts w:ascii="Times New Roman" w:hAnsi="Times New Roman"/>
          <w:sz w:val="28"/>
          <w:szCs w:val="28"/>
          <w:lang w:eastAsia="ru-RU"/>
        </w:rPr>
        <w:t xml:space="preserve"> с учетом учебной нагрузки; </w:t>
      </w:r>
    </w:p>
    <w:p w:rsidR="00BF49F0" w:rsidRPr="003E21B9" w:rsidRDefault="00BF49F0"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и иностранному языку </w:t>
      </w:r>
      <w:r w:rsidR="002D29DA" w:rsidRPr="003E21B9">
        <w:rPr>
          <w:rFonts w:ascii="Times New Roman" w:hAnsi="Times New Roman"/>
          <w:sz w:val="28"/>
          <w:szCs w:val="28"/>
          <w:lang w:eastAsia="ru-RU"/>
        </w:rPr>
        <w:t>(5-11 классы)</w:t>
      </w:r>
      <w:r w:rsidRPr="003E21B9">
        <w:rPr>
          <w:rFonts w:ascii="Times New Roman" w:hAnsi="Times New Roman"/>
          <w:sz w:val="28"/>
          <w:szCs w:val="28"/>
          <w:lang w:eastAsia="ru-RU"/>
        </w:rPr>
        <w:t xml:space="preserve">- 10 процентов </w:t>
      </w:r>
      <w:r w:rsidR="00023894" w:rsidRPr="003E21B9">
        <w:rPr>
          <w:rFonts w:ascii="Times New Roman" w:hAnsi="Times New Roman"/>
          <w:sz w:val="28"/>
          <w:szCs w:val="28"/>
          <w:lang w:eastAsia="ru-RU"/>
        </w:rPr>
        <w:t>ставки заработной платы</w:t>
      </w:r>
      <w:r w:rsidR="002D29DA" w:rsidRPr="003E21B9">
        <w:rPr>
          <w:rFonts w:ascii="Times New Roman" w:hAnsi="Times New Roman"/>
          <w:sz w:val="28"/>
          <w:szCs w:val="28"/>
          <w:lang w:eastAsia="ru-RU"/>
        </w:rPr>
        <w:t xml:space="preserve"> с учетом учебной нагрузки; </w:t>
      </w:r>
    </w:p>
    <w:p w:rsidR="002D29DA" w:rsidRPr="003E21B9" w:rsidRDefault="002D29DA" w:rsidP="007604E2">
      <w:pPr>
        <w:pStyle w:val="ConsPlusNormal"/>
        <w:spacing w:line="360" w:lineRule="auto"/>
        <w:ind w:firstLine="567"/>
        <w:contextualSpacing/>
        <w:jc w:val="both"/>
        <w:rPr>
          <w:rFonts w:ascii="Times New Roman" w:eastAsia="Calibri" w:hAnsi="Times New Roman" w:cs="Times New Roman"/>
          <w:sz w:val="28"/>
          <w:szCs w:val="28"/>
        </w:rPr>
      </w:pPr>
      <w:r w:rsidRPr="003E21B9">
        <w:rPr>
          <w:rFonts w:ascii="Times New Roman" w:eastAsia="Calibri" w:hAnsi="Times New Roman" w:cs="Times New Roman"/>
          <w:sz w:val="28"/>
          <w:szCs w:val="28"/>
        </w:rPr>
        <w:t>В классах (классах-комплектах) с числом учащихся менее 1</w:t>
      </w:r>
      <w:r w:rsidR="0048156C" w:rsidRPr="003E21B9">
        <w:rPr>
          <w:rFonts w:ascii="Times New Roman" w:eastAsia="Calibri" w:hAnsi="Times New Roman" w:cs="Times New Roman"/>
          <w:sz w:val="28"/>
          <w:szCs w:val="28"/>
        </w:rPr>
        <w:t>4</w:t>
      </w:r>
      <w:r w:rsidRPr="003E21B9">
        <w:rPr>
          <w:rFonts w:ascii="Times New Roman" w:eastAsia="Calibri" w:hAnsi="Times New Roman" w:cs="Times New Roman"/>
          <w:sz w:val="28"/>
          <w:szCs w:val="28"/>
        </w:rPr>
        <w:t xml:space="preserve"> человек оплата за проверку тетрадей производится в размере 50 процентов соответствующих доплат.</w:t>
      </w:r>
    </w:p>
    <w:p w:rsidR="00A622E7" w:rsidRPr="003E21B9" w:rsidRDefault="00A622E7" w:rsidP="007604E2">
      <w:pPr>
        <w:autoSpaceDE w:val="0"/>
        <w:autoSpaceDN w:val="0"/>
        <w:adjustRightInd w:val="0"/>
        <w:spacing w:after="0" w:line="360" w:lineRule="auto"/>
        <w:ind w:firstLine="567"/>
        <w:contextualSpacing/>
        <w:jc w:val="both"/>
        <w:rPr>
          <w:rFonts w:ascii="Times New Roman" w:hAnsi="Times New Roman"/>
          <w:sz w:val="28"/>
          <w:szCs w:val="28"/>
        </w:rPr>
      </w:pPr>
      <w:r w:rsidRPr="003E21B9">
        <w:rPr>
          <w:rFonts w:ascii="Times New Roman" w:hAnsi="Times New Roman"/>
          <w:sz w:val="28"/>
          <w:szCs w:val="28"/>
        </w:rPr>
        <w:t>3.7.3. За заведование учебными кабинетами, лабораториями, учебными мастерскими устанавливается ежемесячная денежная выплата в размере 500 рублей.</w:t>
      </w:r>
    </w:p>
    <w:p w:rsidR="00387B46" w:rsidRPr="003E21B9" w:rsidRDefault="005C3CBE" w:rsidP="007604E2">
      <w:pPr>
        <w:pStyle w:val="ConsPlusNormal"/>
        <w:widowControl/>
        <w:spacing w:line="360" w:lineRule="auto"/>
        <w:ind w:firstLine="567"/>
        <w:contextualSpacing/>
        <w:jc w:val="both"/>
        <w:rPr>
          <w:rFonts w:ascii="Times New Roman" w:eastAsia="Calibri" w:hAnsi="Times New Roman" w:cs="Times New Roman"/>
          <w:sz w:val="28"/>
          <w:szCs w:val="28"/>
        </w:rPr>
      </w:pPr>
      <w:r w:rsidRPr="003E21B9">
        <w:rPr>
          <w:rFonts w:ascii="Times New Roman" w:eastAsia="Calibri" w:hAnsi="Times New Roman" w:cs="Times New Roman"/>
          <w:sz w:val="28"/>
          <w:szCs w:val="28"/>
        </w:rPr>
        <w:t>3.</w:t>
      </w:r>
      <w:r w:rsidR="00A622E7" w:rsidRPr="003E21B9">
        <w:rPr>
          <w:rFonts w:ascii="Times New Roman" w:eastAsia="Calibri" w:hAnsi="Times New Roman" w:cs="Times New Roman"/>
          <w:sz w:val="28"/>
          <w:szCs w:val="28"/>
        </w:rPr>
        <w:t>7</w:t>
      </w:r>
      <w:r w:rsidRPr="003E21B9">
        <w:rPr>
          <w:rFonts w:ascii="Times New Roman" w:eastAsia="Calibri" w:hAnsi="Times New Roman" w:cs="Times New Roman"/>
          <w:sz w:val="28"/>
          <w:szCs w:val="28"/>
        </w:rPr>
        <w:t>.</w:t>
      </w:r>
      <w:r w:rsidR="00A622E7" w:rsidRPr="003E21B9">
        <w:rPr>
          <w:rFonts w:ascii="Times New Roman" w:eastAsia="Calibri" w:hAnsi="Times New Roman" w:cs="Times New Roman"/>
          <w:sz w:val="28"/>
          <w:szCs w:val="28"/>
        </w:rPr>
        <w:t>4</w:t>
      </w:r>
      <w:r w:rsidRPr="003E21B9">
        <w:rPr>
          <w:rFonts w:ascii="Times New Roman" w:eastAsia="Calibri" w:hAnsi="Times New Roman" w:cs="Times New Roman"/>
          <w:sz w:val="28"/>
          <w:szCs w:val="28"/>
        </w:rPr>
        <w:t xml:space="preserve">. </w:t>
      </w:r>
      <w:r w:rsidR="002D29DA" w:rsidRPr="003E21B9">
        <w:rPr>
          <w:rFonts w:ascii="Times New Roman" w:eastAsia="Calibri" w:hAnsi="Times New Roman" w:cs="Times New Roman"/>
          <w:sz w:val="28"/>
          <w:szCs w:val="28"/>
        </w:rPr>
        <w:t xml:space="preserve">Учителю информатики устанавливается доплата за обслуживание компьютеров в размере </w:t>
      </w:r>
      <w:r w:rsidR="001A259C" w:rsidRPr="003E21B9">
        <w:rPr>
          <w:rFonts w:ascii="Times New Roman" w:eastAsia="Calibri" w:hAnsi="Times New Roman" w:cs="Times New Roman"/>
          <w:sz w:val="28"/>
          <w:szCs w:val="28"/>
        </w:rPr>
        <w:t>1,</w:t>
      </w:r>
      <w:r w:rsidR="000911F7" w:rsidRPr="003E21B9">
        <w:rPr>
          <w:rFonts w:ascii="Times New Roman" w:eastAsia="Calibri" w:hAnsi="Times New Roman" w:cs="Times New Roman"/>
          <w:sz w:val="28"/>
          <w:szCs w:val="28"/>
        </w:rPr>
        <w:t>0</w:t>
      </w:r>
      <w:r w:rsidR="00CD5E6C" w:rsidRPr="003E21B9">
        <w:rPr>
          <w:rFonts w:ascii="Times New Roman" w:eastAsia="Calibri" w:hAnsi="Times New Roman" w:cs="Times New Roman"/>
          <w:sz w:val="28"/>
          <w:szCs w:val="28"/>
        </w:rPr>
        <w:t xml:space="preserve"> </w:t>
      </w:r>
      <w:r w:rsidR="002D29DA" w:rsidRPr="003E21B9">
        <w:rPr>
          <w:rFonts w:ascii="Times New Roman" w:eastAsia="Calibri" w:hAnsi="Times New Roman" w:cs="Times New Roman"/>
          <w:sz w:val="28"/>
          <w:szCs w:val="28"/>
        </w:rPr>
        <w:t>% за один компьютер, при определении размера доплаты учитываются компьютеры, устано</w:t>
      </w:r>
      <w:r w:rsidR="00387B46" w:rsidRPr="003E21B9">
        <w:rPr>
          <w:rFonts w:ascii="Times New Roman" w:eastAsia="Calibri" w:hAnsi="Times New Roman" w:cs="Times New Roman"/>
          <w:sz w:val="28"/>
          <w:szCs w:val="28"/>
        </w:rPr>
        <w:t xml:space="preserve">вленные в кабинетах информатики. </w:t>
      </w:r>
    </w:p>
    <w:p w:rsidR="002D29DA" w:rsidRDefault="005C3CBE" w:rsidP="007604E2">
      <w:pPr>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3.</w:t>
      </w:r>
      <w:r w:rsidR="00A622E7" w:rsidRPr="003E21B9">
        <w:rPr>
          <w:rFonts w:ascii="Times New Roman" w:hAnsi="Times New Roman"/>
          <w:sz w:val="28"/>
          <w:szCs w:val="28"/>
          <w:lang w:eastAsia="ru-RU"/>
        </w:rPr>
        <w:t>7</w:t>
      </w:r>
      <w:r w:rsidRPr="003E21B9">
        <w:rPr>
          <w:rFonts w:ascii="Times New Roman" w:hAnsi="Times New Roman"/>
          <w:sz w:val="28"/>
          <w:szCs w:val="28"/>
          <w:lang w:eastAsia="ru-RU"/>
        </w:rPr>
        <w:t>.</w:t>
      </w:r>
      <w:r w:rsidR="00A622E7" w:rsidRPr="003E21B9">
        <w:rPr>
          <w:rFonts w:ascii="Times New Roman" w:hAnsi="Times New Roman"/>
          <w:sz w:val="28"/>
          <w:szCs w:val="28"/>
          <w:lang w:eastAsia="ru-RU"/>
        </w:rPr>
        <w:t>5</w:t>
      </w:r>
      <w:r w:rsidRPr="003E21B9">
        <w:rPr>
          <w:rFonts w:ascii="Times New Roman" w:hAnsi="Times New Roman"/>
          <w:sz w:val="28"/>
          <w:szCs w:val="28"/>
          <w:lang w:eastAsia="ru-RU"/>
        </w:rPr>
        <w:t>.</w:t>
      </w:r>
      <w:r w:rsidR="00A622E7" w:rsidRPr="003E21B9">
        <w:rPr>
          <w:rFonts w:ascii="Times New Roman" w:hAnsi="Times New Roman"/>
          <w:sz w:val="28"/>
          <w:szCs w:val="28"/>
          <w:lang w:eastAsia="ru-RU"/>
        </w:rPr>
        <w:t xml:space="preserve"> </w:t>
      </w:r>
      <w:r w:rsidR="002D29DA" w:rsidRPr="003E21B9">
        <w:rPr>
          <w:rFonts w:ascii="Times New Roman" w:hAnsi="Times New Roman"/>
          <w:sz w:val="28"/>
          <w:szCs w:val="28"/>
          <w:lang w:eastAsia="ru-RU"/>
        </w:rPr>
        <w:t>Работникам учреждения, на которых возложены функции по руководству районным методическим объединением, согласно</w:t>
      </w:r>
      <w:r w:rsidR="003D4134" w:rsidRPr="003E21B9">
        <w:rPr>
          <w:rFonts w:ascii="Times New Roman" w:hAnsi="Times New Roman"/>
          <w:sz w:val="28"/>
          <w:szCs w:val="28"/>
          <w:lang w:eastAsia="ru-RU"/>
        </w:rPr>
        <w:t xml:space="preserve"> </w:t>
      </w:r>
      <w:r w:rsidR="002D29DA" w:rsidRPr="003E21B9">
        <w:rPr>
          <w:rFonts w:ascii="Times New Roman" w:hAnsi="Times New Roman"/>
          <w:sz w:val="28"/>
          <w:szCs w:val="28"/>
          <w:lang w:eastAsia="ru-RU"/>
        </w:rPr>
        <w:t xml:space="preserve">приказа Управления народного образования Администрации Ханкайского </w:t>
      </w:r>
      <w:r w:rsidR="002D29DA" w:rsidRPr="003E21B9">
        <w:rPr>
          <w:rFonts w:ascii="Times New Roman" w:hAnsi="Times New Roman"/>
          <w:sz w:val="28"/>
          <w:szCs w:val="28"/>
          <w:lang w:eastAsia="ru-RU"/>
        </w:rPr>
        <w:lastRenderedPageBreak/>
        <w:t xml:space="preserve">муниципального </w:t>
      </w:r>
      <w:r w:rsidR="00BE0BF3" w:rsidRPr="003E21B9">
        <w:rPr>
          <w:rFonts w:ascii="Times New Roman" w:hAnsi="Times New Roman"/>
          <w:sz w:val="28"/>
          <w:szCs w:val="28"/>
          <w:lang w:eastAsia="ru-RU"/>
        </w:rPr>
        <w:t>округа</w:t>
      </w:r>
      <w:r w:rsidR="002D29DA" w:rsidRPr="003E21B9">
        <w:rPr>
          <w:rFonts w:ascii="Times New Roman" w:hAnsi="Times New Roman"/>
          <w:sz w:val="28"/>
          <w:szCs w:val="28"/>
          <w:lang w:eastAsia="ru-RU"/>
        </w:rPr>
        <w:t xml:space="preserve">, устанавливается доплата в размере </w:t>
      </w:r>
      <w:r w:rsidR="003429EF" w:rsidRPr="003E21B9">
        <w:rPr>
          <w:rFonts w:ascii="Times New Roman" w:hAnsi="Times New Roman"/>
          <w:sz w:val="28"/>
          <w:szCs w:val="28"/>
          <w:lang w:eastAsia="ru-RU"/>
        </w:rPr>
        <w:t>2</w:t>
      </w:r>
      <w:r w:rsidR="00A622E7" w:rsidRPr="003E21B9">
        <w:rPr>
          <w:rFonts w:ascii="Times New Roman" w:hAnsi="Times New Roman"/>
          <w:sz w:val="28"/>
          <w:szCs w:val="28"/>
          <w:lang w:eastAsia="ru-RU"/>
        </w:rPr>
        <w:t>0</w:t>
      </w:r>
      <w:r w:rsidR="002D29DA" w:rsidRPr="003E21B9">
        <w:rPr>
          <w:rFonts w:ascii="Times New Roman" w:hAnsi="Times New Roman"/>
          <w:sz w:val="28"/>
          <w:szCs w:val="28"/>
          <w:lang w:eastAsia="ru-RU"/>
        </w:rPr>
        <w:t xml:space="preserve"> процентов оклада</w:t>
      </w:r>
      <w:r w:rsidR="00F01FAF" w:rsidRPr="003E21B9">
        <w:rPr>
          <w:rFonts w:ascii="Times New Roman" w:hAnsi="Times New Roman"/>
          <w:sz w:val="28"/>
          <w:szCs w:val="28"/>
          <w:lang w:eastAsia="ru-RU"/>
        </w:rPr>
        <w:t xml:space="preserve"> (ставки</w:t>
      </w:r>
      <w:r w:rsidR="0096565E" w:rsidRPr="003E21B9">
        <w:rPr>
          <w:rFonts w:ascii="Times New Roman" w:hAnsi="Times New Roman"/>
          <w:sz w:val="28"/>
          <w:szCs w:val="28"/>
          <w:lang w:eastAsia="ru-RU"/>
        </w:rPr>
        <w:t xml:space="preserve"> заработной платы</w:t>
      </w:r>
      <w:r w:rsidR="00E31F5F" w:rsidRPr="003E21B9">
        <w:rPr>
          <w:rFonts w:ascii="Times New Roman" w:hAnsi="Times New Roman"/>
          <w:sz w:val="28"/>
          <w:szCs w:val="28"/>
          <w:lang w:eastAsia="ru-RU"/>
        </w:rPr>
        <w:t xml:space="preserve"> за норму рабочего времени</w:t>
      </w:r>
      <w:r w:rsidR="00F01FAF" w:rsidRPr="003E21B9">
        <w:rPr>
          <w:rFonts w:ascii="Times New Roman" w:hAnsi="Times New Roman"/>
          <w:sz w:val="28"/>
          <w:szCs w:val="28"/>
          <w:lang w:eastAsia="ru-RU"/>
        </w:rPr>
        <w:t>)</w:t>
      </w:r>
      <w:r w:rsidR="002D29DA" w:rsidRPr="003E21B9">
        <w:rPr>
          <w:rFonts w:ascii="Times New Roman" w:hAnsi="Times New Roman"/>
          <w:sz w:val="28"/>
          <w:szCs w:val="28"/>
          <w:lang w:eastAsia="ru-RU"/>
        </w:rPr>
        <w:t>.</w:t>
      </w:r>
    </w:p>
    <w:p w:rsidR="009446EA" w:rsidRPr="0062185D" w:rsidRDefault="009B4278" w:rsidP="009446EA">
      <w:pPr>
        <w:autoSpaceDE w:val="0"/>
        <w:autoSpaceDN w:val="0"/>
        <w:adjustRightInd w:val="0"/>
        <w:spacing w:line="360" w:lineRule="auto"/>
        <w:jc w:val="both"/>
        <w:rPr>
          <w:rFonts w:ascii="Times New Roman" w:eastAsia="Times New Roman" w:hAnsi="Times New Roman"/>
          <w:color w:val="FF0000"/>
          <w:sz w:val="28"/>
          <w:szCs w:val="28"/>
          <w:lang w:eastAsia="ru-RU"/>
        </w:rPr>
      </w:pPr>
      <w:r w:rsidRPr="009446EA">
        <w:rPr>
          <w:rFonts w:ascii="Times New Roman" w:hAnsi="Times New Roman"/>
          <w:color w:val="FF0000"/>
          <w:sz w:val="28"/>
          <w:szCs w:val="28"/>
          <w:lang w:eastAsia="ru-RU"/>
        </w:rPr>
        <w:t xml:space="preserve">3.7.6. </w:t>
      </w:r>
      <w:r w:rsidR="009446EA" w:rsidRPr="0062185D">
        <w:rPr>
          <w:rFonts w:ascii="Times New Roman" w:eastAsia="Times New Roman" w:hAnsi="Times New Roman"/>
          <w:color w:val="FF0000"/>
          <w:sz w:val="28"/>
          <w:szCs w:val="28"/>
          <w:lang w:eastAsia="ru-RU"/>
        </w:rPr>
        <w:t xml:space="preserve">Педагогическим работникам общеобразовательных организаций дополнительно к выплатам за классное руководство, поименованным в п.3.7.1. настоящего Положения, ежемесячно производится выплата денежного вознаграждения в размере 10000 рублей за классное руководство в соответствии с постановлением Правительства РФ от 04.04.2020 №448 "О внесении изменений в государственную программу Российской Федерации "Развитие образования",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 </w:t>
      </w:r>
    </w:p>
    <w:p w:rsidR="009446EA" w:rsidRPr="009446EA" w:rsidRDefault="009446EA" w:rsidP="009446EA">
      <w:pPr>
        <w:autoSpaceDE w:val="0"/>
        <w:autoSpaceDN w:val="0"/>
        <w:adjustRightInd w:val="0"/>
        <w:spacing w:after="0" w:line="360" w:lineRule="auto"/>
        <w:ind w:firstLine="708"/>
        <w:jc w:val="both"/>
        <w:rPr>
          <w:rFonts w:ascii="Times New Roman" w:eastAsia="Times New Roman" w:hAnsi="Times New Roman"/>
          <w:color w:val="FF0000"/>
          <w:sz w:val="28"/>
          <w:szCs w:val="28"/>
          <w:lang w:eastAsia="ru-RU"/>
        </w:rPr>
      </w:pPr>
      <w:r w:rsidRPr="009446EA">
        <w:rPr>
          <w:rFonts w:ascii="Times New Roman" w:eastAsia="Times New Roman" w:hAnsi="Times New Roman"/>
          <w:color w:val="FF0000"/>
          <w:sz w:val="28"/>
          <w:szCs w:val="28"/>
          <w:lang w:eastAsia="ru-RU"/>
        </w:rPr>
        <w:t>Деятельность педагогического работника по классному руководству и в одном, и во втором классе осуществляется только с его письменного согласия. Денежное вознаграждение в размере 1</w:t>
      </w:r>
      <w:r w:rsidR="00E55E1E">
        <w:rPr>
          <w:rFonts w:ascii="Times New Roman" w:eastAsia="Times New Roman" w:hAnsi="Times New Roman"/>
          <w:color w:val="FF0000"/>
          <w:sz w:val="28"/>
          <w:szCs w:val="28"/>
          <w:lang w:eastAsia="ru-RU"/>
        </w:rPr>
        <w:t>000</w:t>
      </w:r>
      <w:r w:rsidRPr="009446EA">
        <w:rPr>
          <w:rFonts w:ascii="Times New Roman" w:eastAsia="Times New Roman" w:hAnsi="Times New Roman"/>
          <w:color w:val="FF0000"/>
          <w:sz w:val="28"/>
          <w:szCs w:val="28"/>
          <w:lang w:eastAsia="ru-RU"/>
        </w:rPr>
        <w:t>0 рублей выплачивается ежемесячно за полностью отработанное в календарном месяце время с учетом районных коэффициентов и процентных надбавок. В случае, если в качестве классного руководителя отработан неполный месяц, то размер денежного вознаграждения будет исчисляться пропорционально отработанному времени.</w:t>
      </w:r>
    </w:p>
    <w:p w:rsidR="009446EA" w:rsidRPr="009446EA" w:rsidRDefault="009446EA" w:rsidP="009446EA">
      <w:pPr>
        <w:autoSpaceDE w:val="0"/>
        <w:autoSpaceDN w:val="0"/>
        <w:adjustRightInd w:val="0"/>
        <w:spacing w:after="0" w:line="360" w:lineRule="auto"/>
        <w:ind w:firstLine="540"/>
        <w:jc w:val="both"/>
        <w:rPr>
          <w:rFonts w:ascii="Times New Roman" w:eastAsia="Times New Roman" w:hAnsi="Times New Roman"/>
          <w:color w:val="FF0000"/>
          <w:sz w:val="28"/>
          <w:szCs w:val="28"/>
          <w:lang w:eastAsia="ru-RU"/>
        </w:rPr>
      </w:pPr>
      <w:r w:rsidRPr="009446EA">
        <w:rPr>
          <w:rFonts w:ascii="Times New Roman" w:eastAsia="Times New Roman" w:hAnsi="Times New Roman"/>
          <w:color w:val="FF0000"/>
          <w:sz w:val="28"/>
          <w:szCs w:val="28"/>
          <w:lang w:eastAsia="ru-RU"/>
        </w:rPr>
        <w:t xml:space="preserve">Денежное вознаграждение в размере 10000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 </w:t>
      </w:r>
    </w:p>
    <w:p w:rsidR="009446EA" w:rsidRPr="009446EA" w:rsidRDefault="009446EA" w:rsidP="009446EA">
      <w:pPr>
        <w:autoSpaceDE w:val="0"/>
        <w:autoSpaceDN w:val="0"/>
        <w:adjustRightInd w:val="0"/>
        <w:spacing w:after="0" w:line="360" w:lineRule="auto"/>
        <w:ind w:firstLine="540"/>
        <w:jc w:val="both"/>
        <w:rPr>
          <w:rFonts w:ascii="Times New Roman" w:eastAsia="Times New Roman" w:hAnsi="Times New Roman"/>
          <w:color w:val="FF0000"/>
          <w:sz w:val="28"/>
          <w:szCs w:val="28"/>
          <w:lang w:eastAsia="ru-RU"/>
        </w:rPr>
      </w:pPr>
      <w:r w:rsidRPr="009446EA">
        <w:rPr>
          <w:rFonts w:ascii="Times New Roman" w:eastAsia="Times New Roman" w:hAnsi="Times New Roman"/>
          <w:color w:val="FF0000"/>
          <w:sz w:val="28"/>
          <w:szCs w:val="28"/>
          <w:lang w:eastAsia="ru-RU"/>
        </w:rPr>
        <w:t xml:space="preserve">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 по решению самой общеобразовательной организации с учетом имеющихся в ее распоряжении средств фонда оплаты труда.</w:t>
      </w:r>
    </w:p>
    <w:p w:rsidR="00BF49F0" w:rsidRPr="003E21B9" w:rsidRDefault="0036717E" w:rsidP="009446EA">
      <w:pPr>
        <w:autoSpaceDE w:val="0"/>
        <w:autoSpaceDN w:val="0"/>
        <w:adjustRightInd w:val="0"/>
        <w:spacing w:after="0" w:line="360" w:lineRule="auto"/>
        <w:ind w:firstLine="567"/>
        <w:jc w:val="both"/>
        <w:rPr>
          <w:rFonts w:ascii="Times New Roman" w:hAnsi="Times New Roman"/>
          <w:sz w:val="28"/>
          <w:szCs w:val="28"/>
          <w:lang w:eastAsia="ru-RU"/>
        </w:rPr>
      </w:pPr>
      <w:r w:rsidRPr="003E21B9">
        <w:rPr>
          <w:rFonts w:ascii="Times New Roman" w:hAnsi="Times New Roman"/>
          <w:sz w:val="28"/>
          <w:szCs w:val="28"/>
          <w:lang w:eastAsia="ru-RU"/>
        </w:rPr>
        <w:lastRenderedPageBreak/>
        <w:t>3</w:t>
      </w:r>
      <w:r w:rsidR="00BF49F0" w:rsidRPr="003E21B9">
        <w:rPr>
          <w:rFonts w:ascii="Times New Roman" w:hAnsi="Times New Roman"/>
          <w:sz w:val="28"/>
          <w:szCs w:val="28"/>
          <w:lang w:eastAsia="ru-RU"/>
        </w:rPr>
        <w:t>.</w:t>
      </w:r>
      <w:r w:rsidR="00E31F5F" w:rsidRPr="003E21B9">
        <w:rPr>
          <w:rFonts w:ascii="Times New Roman" w:hAnsi="Times New Roman"/>
          <w:sz w:val="28"/>
          <w:szCs w:val="28"/>
          <w:lang w:eastAsia="ru-RU"/>
        </w:rPr>
        <w:t>8</w:t>
      </w:r>
      <w:r w:rsidR="00BF49F0" w:rsidRPr="003E21B9">
        <w:rPr>
          <w:rFonts w:ascii="Times New Roman" w:hAnsi="Times New Roman"/>
          <w:sz w:val="28"/>
          <w:szCs w:val="28"/>
          <w:lang w:eastAsia="ru-RU"/>
        </w:rPr>
        <w:t xml:space="preserve">. Доплаты при выполнении работы в </w:t>
      </w:r>
      <w:r w:rsidR="00965BDE" w:rsidRPr="003E21B9">
        <w:rPr>
          <w:rFonts w:ascii="Times New Roman" w:hAnsi="Times New Roman"/>
          <w:sz w:val="28"/>
          <w:szCs w:val="28"/>
          <w:lang w:eastAsia="ru-RU"/>
        </w:rPr>
        <w:t xml:space="preserve">выходные и нерабочие праздничные дни, </w:t>
      </w:r>
      <w:r w:rsidR="00BF49F0" w:rsidRPr="003E21B9">
        <w:rPr>
          <w:rFonts w:ascii="Times New Roman" w:hAnsi="Times New Roman"/>
          <w:sz w:val="28"/>
          <w:szCs w:val="28"/>
          <w:lang w:eastAsia="ru-RU"/>
        </w:rPr>
        <w:t xml:space="preserve">ночное время устанавливаются в соответствии со </w:t>
      </w:r>
      <w:hyperlink r:id="rId16" w:history="1">
        <w:r w:rsidR="00BF49F0" w:rsidRPr="003E21B9">
          <w:rPr>
            <w:rFonts w:ascii="Times New Roman" w:hAnsi="Times New Roman"/>
            <w:sz w:val="28"/>
            <w:szCs w:val="28"/>
            <w:lang w:eastAsia="ru-RU"/>
          </w:rPr>
          <w:t>стать</w:t>
        </w:r>
        <w:r w:rsidR="00602A1D" w:rsidRPr="003E21B9">
          <w:rPr>
            <w:rFonts w:ascii="Times New Roman" w:hAnsi="Times New Roman"/>
            <w:sz w:val="28"/>
            <w:szCs w:val="28"/>
            <w:lang w:eastAsia="ru-RU"/>
          </w:rPr>
          <w:t>ями</w:t>
        </w:r>
        <w:r w:rsidR="00BF49F0" w:rsidRPr="003E21B9">
          <w:rPr>
            <w:rFonts w:ascii="Times New Roman" w:hAnsi="Times New Roman"/>
            <w:sz w:val="28"/>
            <w:szCs w:val="28"/>
            <w:lang w:eastAsia="ru-RU"/>
          </w:rPr>
          <w:t xml:space="preserve"> </w:t>
        </w:r>
        <w:r w:rsidR="00965BDE" w:rsidRPr="003E21B9">
          <w:rPr>
            <w:rFonts w:ascii="Times New Roman" w:hAnsi="Times New Roman"/>
            <w:sz w:val="28"/>
            <w:szCs w:val="28"/>
            <w:lang w:eastAsia="ru-RU"/>
          </w:rPr>
          <w:t>153,</w:t>
        </w:r>
        <w:r w:rsidR="00BF49F0" w:rsidRPr="003E21B9">
          <w:rPr>
            <w:rFonts w:ascii="Times New Roman" w:hAnsi="Times New Roman"/>
            <w:sz w:val="28"/>
            <w:szCs w:val="28"/>
            <w:lang w:eastAsia="ru-RU"/>
          </w:rPr>
          <w:t>154</w:t>
        </w:r>
      </w:hyperlink>
      <w:r w:rsidR="00BF49F0" w:rsidRPr="003E21B9">
        <w:rPr>
          <w:rFonts w:ascii="Times New Roman" w:hAnsi="Times New Roman"/>
          <w:sz w:val="28"/>
          <w:szCs w:val="28"/>
          <w:lang w:eastAsia="ru-RU"/>
        </w:rPr>
        <w:t xml:space="preserve"> ТК РФ.</w:t>
      </w:r>
    </w:p>
    <w:p w:rsidR="00CA6F9D" w:rsidRPr="003E21B9" w:rsidRDefault="00BF49F0" w:rsidP="007604E2">
      <w:pPr>
        <w:autoSpaceDE w:val="0"/>
        <w:autoSpaceDN w:val="0"/>
        <w:adjustRightInd w:val="0"/>
        <w:spacing w:after="0" w:line="360" w:lineRule="auto"/>
        <w:ind w:firstLine="567"/>
        <w:contextualSpacing/>
        <w:jc w:val="both"/>
        <w:outlineLvl w:val="1"/>
        <w:rPr>
          <w:rFonts w:ascii="Times New Roman" w:hAnsi="Times New Roman"/>
          <w:sz w:val="28"/>
          <w:szCs w:val="28"/>
          <w:lang w:eastAsia="ru-RU"/>
        </w:rPr>
      </w:pPr>
      <w:r w:rsidRPr="003E21B9">
        <w:rPr>
          <w:rFonts w:ascii="Times New Roman" w:hAnsi="Times New Roman"/>
          <w:sz w:val="28"/>
          <w:szCs w:val="28"/>
          <w:lang w:eastAsia="ru-RU"/>
        </w:rPr>
        <w:t>Размер доплаты за работу в ночное время (с 22 часов до 6 часов) рассчитывается от оклада за каждый час работы в ночное время.</w:t>
      </w:r>
      <w:r w:rsidR="00CA6F9D" w:rsidRPr="003E21B9">
        <w:rPr>
          <w:rFonts w:ascii="Times New Roman" w:hAnsi="Times New Roman"/>
          <w:sz w:val="28"/>
          <w:szCs w:val="28"/>
          <w:lang w:eastAsia="ru-RU"/>
        </w:rPr>
        <w:t xml:space="preserve"> Размер доплаты за работу в ночное время составляет 35 процентов оклада за каждый час работы в ночное время.</w:t>
      </w:r>
    </w:p>
    <w:p w:rsidR="00BA64C7" w:rsidRPr="003E21B9" w:rsidRDefault="00BF49F0"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Расчет части оклада за час работы </w:t>
      </w:r>
      <w:r w:rsidR="00965BDE" w:rsidRPr="003E21B9">
        <w:rPr>
          <w:rFonts w:ascii="Times New Roman" w:hAnsi="Times New Roman"/>
          <w:sz w:val="28"/>
          <w:szCs w:val="28"/>
          <w:lang w:eastAsia="ru-RU"/>
        </w:rPr>
        <w:t xml:space="preserve">в выходные и нерабочие праздничные дни, ночное время </w:t>
      </w:r>
      <w:r w:rsidRPr="003E21B9">
        <w:rPr>
          <w:rFonts w:ascii="Times New Roman" w:hAnsi="Times New Roman"/>
          <w:sz w:val="28"/>
          <w:szCs w:val="28"/>
          <w:lang w:eastAsia="ru-RU"/>
        </w:rPr>
        <w:t>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E613B5" w:rsidRPr="003E21B9" w:rsidRDefault="00E613B5"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p>
    <w:p w:rsidR="00BF49F0" w:rsidRPr="003E21B9" w:rsidRDefault="001E1D79" w:rsidP="007604E2">
      <w:pPr>
        <w:widowControl w:val="0"/>
        <w:shd w:val="clear" w:color="auto" w:fill="FFFFFF"/>
        <w:autoSpaceDE w:val="0"/>
        <w:autoSpaceDN w:val="0"/>
        <w:spacing w:after="0" w:line="360" w:lineRule="auto"/>
        <w:ind w:firstLine="567"/>
        <w:contextualSpacing/>
        <w:jc w:val="center"/>
        <w:rPr>
          <w:rFonts w:ascii="Times New Roman" w:hAnsi="Times New Roman"/>
          <w:b/>
          <w:sz w:val="28"/>
          <w:szCs w:val="28"/>
          <w:lang w:eastAsia="ru-RU"/>
        </w:rPr>
      </w:pPr>
      <w:r w:rsidRPr="003E21B9">
        <w:rPr>
          <w:rFonts w:ascii="Times New Roman" w:hAnsi="Times New Roman"/>
          <w:b/>
          <w:sz w:val="28"/>
          <w:szCs w:val="28"/>
          <w:lang w:val="en-US" w:eastAsia="ru-RU"/>
        </w:rPr>
        <w:t>IV</w:t>
      </w:r>
      <w:r w:rsidR="00BF49F0" w:rsidRPr="003E21B9">
        <w:rPr>
          <w:rFonts w:ascii="Times New Roman" w:hAnsi="Times New Roman"/>
          <w:sz w:val="28"/>
          <w:szCs w:val="28"/>
          <w:lang w:eastAsia="ru-RU"/>
        </w:rPr>
        <w:t xml:space="preserve">. </w:t>
      </w:r>
      <w:r w:rsidR="00BF49F0" w:rsidRPr="003E21B9">
        <w:rPr>
          <w:rFonts w:ascii="Times New Roman" w:hAnsi="Times New Roman"/>
          <w:b/>
          <w:sz w:val="28"/>
          <w:szCs w:val="28"/>
          <w:lang w:eastAsia="ru-RU"/>
        </w:rPr>
        <w:t xml:space="preserve">Порядок и условия </w:t>
      </w:r>
      <w:r w:rsidR="00B44C1C" w:rsidRPr="003E21B9">
        <w:rPr>
          <w:rFonts w:ascii="Times New Roman" w:hAnsi="Times New Roman"/>
          <w:b/>
          <w:sz w:val="28"/>
          <w:szCs w:val="28"/>
          <w:lang w:eastAsia="ru-RU"/>
        </w:rPr>
        <w:t xml:space="preserve">установления </w:t>
      </w:r>
      <w:r w:rsidR="00602A1D" w:rsidRPr="003E21B9">
        <w:rPr>
          <w:rFonts w:ascii="Times New Roman" w:hAnsi="Times New Roman"/>
          <w:b/>
          <w:sz w:val="28"/>
          <w:szCs w:val="28"/>
          <w:lang w:eastAsia="ru-RU"/>
        </w:rPr>
        <w:t>стимулирующих  выплат</w:t>
      </w:r>
    </w:p>
    <w:p w:rsidR="00854A07" w:rsidRPr="003E21B9" w:rsidRDefault="005B6114" w:rsidP="007604E2">
      <w:pPr>
        <w:spacing w:after="0" w:line="360" w:lineRule="auto"/>
        <w:ind w:firstLine="567"/>
        <w:contextualSpacing/>
        <w:jc w:val="both"/>
        <w:rPr>
          <w:rFonts w:ascii="Times New Roman" w:hAnsi="Times New Roman"/>
          <w:sz w:val="28"/>
          <w:szCs w:val="28"/>
        </w:rPr>
      </w:pPr>
      <w:r w:rsidRPr="003E21B9">
        <w:rPr>
          <w:rFonts w:ascii="Times New Roman" w:hAnsi="Times New Roman"/>
          <w:sz w:val="28"/>
          <w:szCs w:val="28"/>
          <w:lang w:eastAsia="ru-RU"/>
        </w:rPr>
        <w:t xml:space="preserve">4.1. </w:t>
      </w:r>
      <w:r w:rsidR="00854A07" w:rsidRPr="003E21B9">
        <w:rPr>
          <w:rFonts w:ascii="Times New Roman" w:hAnsi="Times New Roman"/>
          <w:sz w:val="28"/>
          <w:szCs w:val="28"/>
        </w:rPr>
        <w:t xml:space="preserve">Стимулирующие выплаты, размеры и условия их осуществления, показатели и критерии оценки эффективности труда работников </w:t>
      </w:r>
      <w:r w:rsidR="00DD1A51" w:rsidRPr="003E21B9">
        <w:rPr>
          <w:rFonts w:ascii="Times New Roman" w:hAnsi="Times New Roman"/>
          <w:sz w:val="28"/>
          <w:szCs w:val="28"/>
        </w:rPr>
        <w:t>учреждения</w:t>
      </w:r>
      <w:r w:rsidR="00854A07" w:rsidRPr="003E21B9">
        <w:rPr>
          <w:rFonts w:ascii="Times New Roman" w:hAnsi="Times New Roman"/>
          <w:sz w:val="28"/>
          <w:szCs w:val="28"/>
        </w:rPr>
        <w:t xml:space="preserve"> устанавливаются коллективным договором, соглашениями, локальными нормативными актами </w:t>
      </w:r>
      <w:r w:rsidR="00DD1A51" w:rsidRPr="003E21B9">
        <w:rPr>
          <w:rFonts w:ascii="Times New Roman" w:hAnsi="Times New Roman"/>
          <w:sz w:val="28"/>
          <w:szCs w:val="28"/>
        </w:rPr>
        <w:t>учреждения</w:t>
      </w:r>
      <w:r w:rsidR="00757A73" w:rsidRPr="003E21B9">
        <w:rPr>
          <w:rFonts w:ascii="Times New Roman" w:hAnsi="Times New Roman"/>
          <w:sz w:val="28"/>
          <w:szCs w:val="28"/>
        </w:rPr>
        <w:t xml:space="preserve"> </w:t>
      </w:r>
      <w:r w:rsidR="00854A07" w:rsidRPr="003E21B9">
        <w:rPr>
          <w:rFonts w:ascii="Times New Roman" w:hAnsi="Times New Roman"/>
          <w:sz w:val="28"/>
          <w:szCs w:val="28"/>
        </w:rPr>
        <w:t xml:space="preserve">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 Рекомендаций Российской трехсторонней комиссии по регулированию социально-трудовых отношений, в пределах фонда оплаты труда работников </w:t>
      </w:r>
      <w:r w:rsidR="00DD1A51" w:rsidRPr="003E21B9">
        <w:rPr>
          <w:rFonts w:ascii="Times New Roman" w:hAnsi="Times New Roman"/>
          <w:sz w:val="28"/>
          <w:szCs w:val="28"/>
        </w:rPr>
        <w:t>учреждения</w:t>
      </w:r>
      <w:r w:rsidR="00854A07" w:rsidRPr="003E21B9">
        <w:rPr>
          <w:rFonts w:ascii="Times New Roman" w:hAnsi="Times New Roman"/>
          <w:sz w:val="28"/>
          <w:szCs w:val="28"/>
        </w:rPr>
        <w:t xml:space="preserve">, формируемого за счет бюджетных </w:t>
      </w:r>
      <w:r w:rsidR="00757A73" w:rsidRPr="003E21B9">
        <w:rPr>
          <w:rFonts w:ascii="Times New Roman" w:hAnsi="Times New Roman"/>
          <w:sz w:val="28"/>
          <w:szCs w:val="28"/>
        </w:rPr>
        <w:t xml:space="preserve">средств и средств, поступающих </w:t>
      </w:r>
      <w:r w:rsidR="00854A07" w:rsidRPr="003E21B9">
        <w:rPr>
          <w:rFonts w:ascii="Times New Roman" w:hAnsi="Times New Roman"/>
          <w:sz w:val="28"/>
          <w:szCs w:val="28"/>
        </w:rPr>
        <w:t xml:space="preserve">от приносящей доход деятельности </w:t>
      </w:r>
      <w:r w:rsidR="00DD1A51" w:rsidRPr="003E21B9">
        <w:rPr>
          <w:rFonts w:ascii="Times New Roman" w:hAnsi="Times New Roman"/>
          <w:sz w:val="28"/>
          <w:szCs w:val="28"/>
        </w:rPr>
        <w:t>учреждения</w:t>
      </w:r>
      <w:r w:rsidR="00854A07" w:rsidRPr="003E21B9">
        <w:rPr>
          <w:rFonts w:ascii="Times New Roman" w:hAnsi="Times New Roman"/>
          <w:sz w:val="28"/>
          <w:szCs w:val="28"/>
        </w:rPr>
        <w:t xml:space="preserve"> </w:t>
      </w:r>
      <w:r w:rsidR="00854A07" w:rsidRPr="003E21B9">
        <w:rPr>
          <w:rFonts w:ascii="Times New Roman" w:hAnsi="Times New Roman"/>
          <w:sz w:val="28"/>
          <w:szCs w:val="28"/>
          <w:lang w:eastAsia="ru-RU"/>
        </w:rPr>
        <w:t>в соответствии с перечнем видов стимулирующих выплат (приложение 3).</w:t>
      </w:r>
    </w:p>
    <w:p w:rsidR="00D07793" w:rsidRPr="003E21B9" w:rsidRDefault="00D07793" w:rsidP="00D07793">
      <w:pPr>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 xml:space="preserve">Размеры и условия осуществления выплат стимулирующего характера подлежат внесению в трудовой договор (дополнительное соглашение </w:t>
      </w:r>
      <w:r w:rsidRPr="003E21B9">
        <w:rPr>
          <w:rFonts w:ascii="Times New Roman" w:hAnsi="Times New Roman"/>
          <w:sz w:val="28"/>
          <w:szCs w:val="28"/>
        </w:rPr>
        <w:br/>
        <w:t>к трудовому договору) с работником в соответствии с Рекомендациями Российской трехсторонней комиссии по регулированию социально-трудовых отношений.</w:t>
      </w:r>
    </w:p>
    <w:p w:rsidR="00D07793" w:rsidRPr="003E21B9" w:rsidRDefault="00D07793" w:rsidP="00D07793">
      <w:pPr>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lastRenderedPageBreak/>
        <w:t xml:space="preserve">Показатели и критерии оценки эффективности деятельности, закрепляемые в локальном нормативном акте (коллективном договоре), разрабатываются с учетом достижения целей, показателей и результатов, предусмотренных федеральными проектами, входящими в состав национального проекта «Образование», в рамках государственной программы Российской Федерации «Развитие образования», региональными (муниципальными) проектами и возможности оценки личного вклада работника. </w:t>
      </w:r>
    </w:p>
    <w:p w:rsidR="00854A07" w:rsidRPr="003E21B9" w:rsidRDefault="00D07793" w:rsidP="00D07793">
      <w:pPr>
        <w:autoSpaceDE w:val="0"/>
        <w:autoSpaceDN w:val="0"/>
        <w:adjustRightInd w:val="0"/>
        <w:spacing w:after="0" w:line="360" w:lineRule="auto"/>
        <w:ind w:firstLine="567"/>
        <w:contextualSpacing/>
        <w:jc w:val="both"/>
        <w:rPr>
          <w:rFonts w:ascii="Times New Roman" w:hAnsi="Times New Roman"/>
          <w:sz w:val="28"/>
          <w:szCs w:val="28"/>
        </w:rPr>
      </w:pPr>
      <w:r w:rsidRPr="003E21B9">
        <w:rPr>
          <w:rFonts w:ascii="Times New Roman" w:hAnsi="Times New Roman"/>
          <w:sz w:val="28"/>
          <w:szCs w:val="28"/>
          <w:lang w:eastAsia="ru-RU"/>
        </w:rPr>
        <w:t xml:space="preserve">Не допускается введение стимулирующих выплат, </w:t>
      </w:r>
      <w:r w:rsidRPr="003E21B9">
        <w:rPr>
          <w:rFonts w:ascii="Times New Roman" w:hAnsi="Times New Roman"/>
          <w:sz w:val="28"/>
          <w:szCs w:val="28"/>
        </w:rPr>
        <w:t xml:space="preserve">в отношении которых не установлены </w:t>
      </w:r>
      <w:r w:rsidRPr="003E21B9">
        <w:rPr>
          <w:rFonts w:ascii="Times New Roman" w:hAnsi="Times New Roman"/>
          <w:sz w:val="28"/>
          <w:szCs w:val="28"/>
          <w:lang w:eastAsia="ru-RU"/>
        </w:rPr>
        <w:t>показатели эффективности деятельности учреждения и педагогических работников (</w:t>
      </w:r>
      <w:r w:rsidRPr="003E21B9">
        <w:rPr>
          <w:rFonts w:ascii="Times New Roman" w:hAnsi="Times New Roman"/>
          <w:sz w:val="28"/>
          <w:szCs w:val="28"/>
        </w:rPr>
        <w:t>конкретные измеримые параметры), а также в зависимости от формализованных показателей успеваемости обучающихся</w:t>
      </w:r>
      <w:r w:rsidR="00854A07" w:rsidRPr="003E21B9">
        <w:rPr>
          <w:rFonts w:ascii="Times New Roman" w:hAnsi="Times New Roman"/>
          <w:sz w:val="28"/>
          <w:szCs w:val="28"/>
          <w:lang w:eastAsia="ru-RU"/>
        </w:rPr>
        <w:t>.</w:t>
      </w:r>
    </w:p>
    <w:p w:rsidR="003149B8" w:rsidRPr="003E21B9" w:rsidRDefault="008D7CA4"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Выплаты стимулирующего характера устанавливаются работнику учреждения с учетом показателей и критериев оценки эффективности труда, позволяющих оценить результативность и качество его работы</w:t>
      </w:r>
      <w:r w:rsidR="00380404" w:rsidRPr="003E21B9">
        <w:rPr>
          <w:rFonts w:ascii="Times New Roman" w:hAnsi="Times New Roman"/>
          <w:sz w:val="28"/>
          <w:szCs w:val="28"/>
          <w:lang w:eastAsia="ru-RU"/>
        </w:rPr>
        <w:t xml:space="preserve"> (приложени</w:t>
      </w:r>
      <w:r w:rsidR="00FD3DBD" w:rsidRPr="003E21B9">
        <w:rPr>
          <w:rFonts w:ascii="Times New Roman" w:hAnsi="Times New Roman"/>
          <w:sz w:val="28"/>
          <w:szCs w:val="28"/>
          <w:lang w:eastAsia="ru-RU"/>
        </w:rPr>
        <w:t>е</w:t>
      </w:r>
      <w:r w:rsidR="00380404" w:rsidRPr="003E21B9">
        <w:rPr>
          <w:rFonts w:ascii="Times New Roman" w:hAnsi="Times New Roman"/>
          <w:sz w:val="28"/>
          <w:szCs w:val="28"/>
          <w:lang w:eastAsia="ru-RU"/>
        </w:rPr>
        <w:t xml:space="preserve"> </w:t>
      </w:r>
      <w:r w:rsidR="00FD3DBD" w:rsidRPr="003E21B9">
        <w:rPr>
          <w:rFonts w:ascii="Times New Roman" w:hAnsi="Times New Roman"/>
          <w:sz w:val="28"/>
          <w:szCs w:val="28"/>
          <w:lang w:eastAsia="ru-RU"/>
        </w:rPr>
        <w:t>5</w:t>
      </w:r>
      <w:r w:rsidR="00380404" w:rsidRPr="003E21B9">
        <w:rPr>
          <w:rFonts w:ascii="Times New Roman" w:hAnsi="Times New Roman"/>
          <w:sz w:val="28"/>
          <w:szCs w:val="28"/>
          <w:lang w:eastAsia="ru-RU"/>
        </w:rPr>
        <w:t>)</w:t>
      </w:r>
      <w:r w:rsidR="003149B8" w:rsidRPr="003E21B9">
        <w:rPr>
          <w:rFonts w:ascii="Times New Roman" w:hAnsi="Times New Roman"/>
          <w:sz w:val="28"/>
          <w:szCs w:val="28"/>
          <w:lang w:eastAsia="ru-RU"/>
        </w:rPr>
        <w:t>.</w:t>
      </w:r>
    </w:p>
    <w:p w:rsidR="00A85D01" w:rsidRPr="00A85D01" w:rsidRDefault="00A85D01" w:rsidP="00A85D01">
      <w:pPr>
        <w:widowControl w:val="0"/>
        <w:autoSpaceDE w:val="0"/>
        <w:autoSpaceDN w:val="0"/>
        <w:adjustRightInd w:val="0"/>
        <w:spacing w:after="0" w:line="360" w:lineRule="auto"/>
        <w:ind w:firstLine="567"/>
        <w:contextualSpacing/>
        <w:jc w:val="both"/>
        <w:rPr>
          <w:rFonts w:ascii="Times New Roman" w:hAnsi="Times New Roman"/>
          <w:color w:val="FF0000"/>
          <w:sz w:val="28"/>
          <w:szCs w:val="28"/>
          <w:lang w:eastAsia="ru-RU"/>
        </w:rPr>
      </w:pPr>
      <w:r w:rsidRPr="00A85D01">
        <w:rPr>
          <w:rFonts w:ascii="Times New Roman" w:hAnsi="Times New Roman"/>
          <w:color w:val="FF0000"/>
          <w:sz w:val="28"/>
          <w:szCs w:val="28"/>
          <w:lang w:eastAsia="ru-RU"/>
        </w:rPr>
        <w:t>Стимулирующие выплаты работникам учреждений устанавливаются в процентах к окладам по ПКГ с учетом повышающих коэффициентов, ставкам заработной платы или в абсолютных размерах, если иное не установлено федеральным или краевым законодательством.</w:t>
      </w:r>
    </w:p>
    <w:p w:rsidR="001106D2" w:rsidRPr="003E21B9" w:rsidRDefault="001106D2" w:rsidP="007604E2">
      <w:pPr>
        <w:widowControl w:val="0"/>
        <w:autoSpaceDE w:val="0"/>
        <w:autoSpaceDN w:val="0"/>
        <w:adjustRightInd w:val="0"/>
        <w:spacing w:after="0" w:line="360" w:lineRule="auto"/>
        <w:ind w:firstLine="540"/>
        <w:contextualSpacing/>
        <w:jc w:val="both"/>
        <w:rPr>
          <w:rFonts w:ascii="Times New Roman" w:hAnsi="Times New Roman"/>
          <w:sz w:val="28"/>
          <w:szCs w:val="28"/>
        </w:rPr>
      </w:pPr>
      <w:r w:rsidRPr="003E21B9">
        <w:rPr>
          <w:rFonts w:ascii="Times New Roman" w:hAnsi="Times New Roman"/>
          <w:sz w:val="28"/>
          <w:szCs w:val="28"/>
        </w:rPr>
        <w:t>Стимулирующие выплаты устанавливается к окладу исходя из установленной нормы рабочего времени (нормы часов педагогической работы за ставку заработной платы), при неполной отработке нормы рабочего времени выплаты начисляются пропорционально отработанному времени. Начисление стимулирующих выплат не распространяется на дни, часы, отработанные сверх установленной нормы рабочего времени, начисление выплаты за выслугу лет производится согласно пункта 4.2. положения.</w:t>
      </w:r>
    </w:p>
    <w:p w:rsidR="000D7A3E" w:rsidRPr="003E21B9" w:rsidRDefault="001410DB" w:rsidP="007604E2">
      <w:pPr>
        <w:widowControl w:val="0"/>
        <w:autoSpaceDE w:val="0"/>
        <w:autoSpaceDN w:val="0"/>
        <w:adjustRightInd w:val="0"/>
        <w:spacing w:after="0" w:line="360" w:lineRule="auto"/>
        <w:ind w:firstLine="540"/>
        <w:contextualSpacing/>
        <w:jc w:val="both"/>
        <w:rPr>
          <w:rFonts w:ascii="Times New Roman" w:hAnsi="Times New Roman"/>
          <w:sz w:val="28"/>
          <w:szCs w:val="28"/>
          <w:lang w:eastAsia="ru-RU"/>
        </w:rPr>
      </w:pPr>
      <w:r w:rsidRPr="003E21B9">
        <w:rPr>
          <w:rFonts w:ascii="Times New Roman" w:hAnsi="Times New Roman"/>
          <w:sz w:val="28"/>
          <w:szCs w:val="28"/>
          <w:lang w:eastAsia="ru-RU"/>
        </w:rPr>
        <w:t>Стимулирующие выплаты устанавливаются по основной должности и могут устанавливаться по должностям на условиях внутреннего (внешнего совместительства).</w:t>
      </w:r>
    </w:p>
    <w:p w:rsidR="00F955D9" w:rsidRPr="003E21B9" w:rsidRDefault="005B6114" w:rsidP="00F955D9">
      <w:pPr>
        <w:spacing w:line="360" w:lineRule="auto"/>
        <w:ind w:firstLine="709"/>
        <w:contextualSpacing/>
        <w:jc w:val="both"/>
        <w:rPr>
          <w:rFonts w:ascii="Times New Roman" w:hAnsi="Times New Roman"/>
          <w:sz w:val="28"/>
          <w:szCs w:val="28"/>
        </w:rPr>
      </w:pPr>
      <w:r w:rsidRPr="003E21B9">
        <w:rPr>
          <w:rFonts w:ascii="Times New Roman" w:hAnsi="Times New Roman"/>
          <w:sz w:val="28"/>
          <w:szCs w:val="28"/>
          <w:lang w:eastAsia="ru-RU"/>
        </w:rPr>
        <w:lastRenderedPageBreak/>
        <w:t>4.2</w:t>
      </w:r>
      <w:r w:rsidR="00BF49F0" w:rsidRPr="003E21B9">
        <w:rPr>
          <w:rFonts w:ascii="Times New Roman" w:hAnsi="Times New Roman"/>
          <w:sz w:val="28"/>
          <w:szCs w:val="28"/>
          <w:lang w:eastAsia="ru-RU"/>
        </w:rPr>
        <w:t xml:space="preserve">. </w:t>
      </w:r>
      <w:r w:rsidR="00F955D9" w:rsidRPr="003E21B9">
        <w:rPr>
          <w:rFonts w:ascii="Times New Roman" w:hAnsi="Times New Roman"/>
          <w:sz w:val="28"/>
          <w:szCs w:val="28"/>
        </w:rPr>
        <w:t>Работникам учреждения устанавливаются следующие стимулирующие выплаты:</w:t>
      </w:r>
    </w:p>
    <w:p w:rsidR="00F955D9" w:rsidRPr="003E21B9" w:rsidRDefault="00F955D9" w:rsidP="00F955D9">
      <w:pPr>
        <w:spacing w:line="360" w:lineRule="auto"/>
        <w:ind w:firstLine="709"/>
        <w:contextualSpacing/>
        <w:jc w:val="both"/>
        <w:rPr>
          <w:rFonts w:ascii="Times New Roman" w:hAnsi="Times New Roman"/>
          <w:sz w:val="28"/>
          <w:szCs w:val="28"/>
        </w:rPr>
      </w:pPr>
      <w:r w:rsidRPr="003E21B9">
        <w:rPr>
          <w:rFonts w:ascii="Times New Roman" w:hAnsi="Times New Roman"/>
          <w:sz w:val="28"/>
          <w:szCs w:val="28"/>
        </w:rPr>
        <w:t>- выплаты за интенсивность и высокие результаты работы (в том числе за наличие государственных наград, почетных званий, иных званий работников сферы образования);</w:t>
      </w:r>
    </w:p>
    <w:p w:rsidR="00F955D9" w:rsidRPr="003E21B9" w:rsidRDefault="00F955D9" w:rsidP="00F955D9">
      <w:pPr>
        <w:spacing w:line="360" w:lineRule="auto"/>
        <w:ind w:firstLine="709"/>
        <w:contextualSpacing/>
        <w:jc w:val="both"/>
        <w:rPr>
          <w:rFonts w:ascii="Times New Roman" w:hAnsi="Times New Roman"/>
          <w:sz w:val="28"/>
          <w:szCs w:val="28"/>
        </w:rPr>
      </w:pPr>
      <w:r w:rsidRPr="003E21B9">
        <w:rPr>
          <w:rFonts w:ascii="Times New Roman" w:hAnsi="Times New Roman"/>
          <w:sz w:val="28"/>
          <w:szCs w:val="28"/>
        </w:rPr>
        <w:t>- выплаты за качество выполняемых работ;</w:t>
      </w:r>
    </w:p>
    <w:p w:rsidR="00F955D9" w:rsidRPr="003E21B9" w:rsidRDefault="00F955D9" w:rsidP="00F955D9">
      <w:pPr>
        <w:spacing w:line="360" w:lineRule="auto"/>
        <w:ind w:firstLine="709"/>
        <w:contextualSpacing/>
        <w:jc w:val="both"/>
        <w:rPr>
          <w:rFonts w:ascii="Times New Roman" w:hAnsi="Times New Roman"/>
          <w:sz w:val="28"/>
          <w:szCs w:val="28"/>
        </w:rPr>
      </w:pPr>
      <w:r w:rsidRPr="003E21B9">
        <w:rPr>
          <w:rFonts w:ascii="Times New Roman" w:hAnsi="Times New Roman"/>
          <w:sz w:val="28"/>
          <w:szCs w:val="28"/>
        </w:rPr>
        <w:t>- выплаты за выслугу лет;</w:t>
      </w:r>
    </w:p>
    <w:p w:rsidR="00F955D9" w:rsidRPr="003E21B9" w:rsidRDefault="00F955D9" w:rsidP="00F955D9">
      <w:pPr>
        <w:spacing w:line="360" w:lineRule="auto"/>
        <w:ind w:firstLine="709"/>
        <w:contextualSpacing/>
        <w:jc w:val="both"/>
        <w:rPr>
          <w:rFonts w:ascii="Times New Roman" w:hAnsi="Times New Roman"/>
          <w:sz w:val="28"/>
          <w:szCs w:val="28"/>
        </w:rPr>
      </w:pPr>
      <w:r w:rsidRPr="003E21B9">
        <w:rPr>
          <w:rFonts w:ascii="Times New Roman" w:hAnsi="Times New Roman"/>
          <w:sz w:val="28"/>
          <w:szCs w:val="28"/>
        </w:rPr>
        <w:t>- премии по итогам работы.</w:t>
      </w:r>
    </w:p>
    <w:p w:rsidR="00F955D9" w:rsidRPr="003E21B9" w:rsidRDefault="00F955D9" w:rsidP="00F955D9">
      <w:pPr>
        <w:spacing w:line="360" w:lineRule="auto"/>
        <w:ind w:firstLine="709"/>
        <w:contextualSpacing/>
        <w:jc w:val="both"/>
        <w:rPr>
          <w:rFonts w:ascii="Times New Roman" w:hAnsi="Times New Roman"/>
          <w:sz w:val="28"/>
          <w:szCs w:val="28"/>
        </w:rPr>
      </w:pPr>
      <w:r w:rsidRPr="003E21B9">
        <w:rPr>
          <w:rFonts w:ascii="Times New Roman" w:hAnsi="Times New Roman"/>
          <w:sz w:val="28"/>
          <w:szCs w:val="28"/>
        </w:rPr>
        <w:t>Работникам, имеющим, государственные и отраслевые награды и почетные звания, ученые степени, отраслевые почетные нагрудные знаки устанавливается ежемесячная выплата за интенсивность и высокие результаты работы в следующих размерах:</w:t>
      </w:r>
    </w:p>
    <w:p w:rsidR="00F955D9" w:rsidRPr="003E21B9" w:rsidRDefault="00F955D9" w:rsidP="00F955D9">
      <w:pPr>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работникам учреждения, имеющим ученую степень кандидата наук при условии ее соответствия профилю выполняемой работы и деятельности учреждения, Почетная грамота Министерства образования Российской Федерации, отраслевые почетные нагрудные знаки – 4 процентов оклада;</w:t>
      </w:r>
    </w:p>
    <w:p w:rsidR="00F955D9" w:rsidRPr="003E21B9" w:rsidRDefault="00F955D9" w:rsidP="00F955D9">
      <w:pPr>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работникам учреждения, имеющим почетное звание «Заслуженный учитель», «Заслуженный преподаватель», «Заслуженный мастер профтехобразования», «Заслуженный мастер спорта», «Заслуженный работник образования» – 8 процентов оклада;</w:t>
      </w:r>
    </w:p>
    <w:p w:rsidR="00F955D9" w:rsidRPr="003E21B9" w:rsidRDefault="00F955D9" w:rsidP="00F955D9">
      <w:pPr>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работникам учреждения, имеющим ученую степень доктора наук при условии ее соответствия профилю выполняемой работы и деятельности учреждения, почетное звание «Народный учитель» - 12 процентов оклада.</w:t>
      </w:r>
    </w:p>
    <w:p w:rsidR="00F955D9" w:rsidRPr="003E21B9" w:rsidRDefault="00F955D9" w:rsidP="00F955D9">
      <w:pPr>
        <w:tabs>
          <w:tab w:val="left" w:pos="993"/>
        </w:tabs>
        <w:spacing w:line="360" w:lineRule="auto"/>
        <w:ind w:firstLine="539"/>
        <w:contextualSpacing/>
        <w:jc w:val="both"/>
        <w:rPr>
          <w:rFonts w:ascii="Times New Roman" w:hAnsi="Times New Roman"/>
          <w:sz w:val="28"/>
          <w:szCs w:val="28"/>
        </w:rPr>
      </w:pPr>
      <w:r w:rsidRPr="003E21B9">
        <w:rPr>
          <w:rFonts w:ascii="Times New Roman" w:hAnsi="Times New Roman"/>
          <w:sz w:val="28"/>
          <w:szCs w:val="28"/>
        </w:rPr>
        <w:tab/>
        <w:t xml:space="preserve"> Выплата за выслугу лет при стаже работы </w:t>
      </w:r>
      <w:r w:rsidRPr="003E21B9">
        <w:rPr>
          <w:rFonts w:ascii="Times New Roman" w:hAnsi="Times New Roman"/>
          <w:sz w:val="28"/>
          <w:szCs w:val="28"/>
        </w:rPr>
        <w:br/>
        <w:t xml:space="preserve">в образовательных организациях  рассчитывается следующим образом: </w:t>
      </w:r>
    </w:p>
    <w:p w:rsidR="00F955D9" w:rsidRPr="003E21B9" w:rsidRDefault="00F955D9" w:rsidP="00F955D9">
      <w:pPr>
        <w:widowControl w:val="0"/>
        <w:numPr>
          <w:ilvl w:val="0"/>
          <w:numId w:val="11"/>
        </w:numPr>
        <w:tabs>
          <w:tab w:val="left" w:pos="993"/>
        </w:tabs>
        <w:autoSpaceDE w:val="0"/>
        <w:autoSpaceDN w:val="0"/>
        <w:adjustRightInd w:val="0"/>
        <w:spacing w:after="0" w:line="360" w:lineRule="auto"/>
        <w:ind w:left="0" w:firstLine="539"/>
        <w:contextualSpacing/>
        <w:jc w:val="both"/>
        <w:rPr>
          <w:rFonts w:ascii="Times New Roman" w:hAnsi="Times New Roman"/>
          <w:sz w:val="28"/>
          <w:szCs w:val="28"/>
        </w:rPr>
      </w:pPr>
      <w:r w:rsidRPr="003E21B9">
        <w:rPr>
          <w:rFonts w:ascii="Times New Roman" w:hAnsi="Times New Roman"/>
          <w:sz w:val="28"/>
          <w:szCs w:val="28"/>
        </w:rPr>
        <w:t>от 3 лет – 3% и дополнительно 1% за каждый следующий год работы, но не более 10% за весь период работы.</w:t>
      </w:r>
    </w:p>
    <w:p w:rsidR="00F955D9" w:rsidRPr="003E21B9" w:rsidRDefault="00F955D9" w:rsidP="00F955D9">
      <w:pPr>
        <w:tabs>
          <w:tab w:val="left" w:pos="993"/>
        </w:tabs>
        <w:spacing w:line="360" w:lineRule="auto"/>
        <w:ind w:firstLine="539"/>
        <w:contextualSpacing/>
        <w:jc w:val="both"/>
        <w:rPr>
          <w:rFonts w:ascii="Times New Roman" w:hAnsi="Times New Roman"/>
          <w:sz w:val="28"/>
          <w:szCs w:val="28"/>
        </w:rPr>
      </w:pPr>
      <w:r w:rsidRPr="003E21B9">
        <w:rPr>
          <w:rFonts w:ascii="Times New Roman" w:hAnsi="Times New Roman"/>
          <w:sz w:val="28"/>
          <w:szCs w:val="28"/>
        </w:rPr>
        <w:t xml:space="preserve">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w:t>
      </w:r>
      <w:r w:rsidRPr="003E21B9">
        <w:rPr>
          <w:rFonts w:ascii="Times New Roman" w:hAnsi="Times New Roman"/>
          <w:sz w:val="28"/>
          <w:szCs w:val="28"/>
        </w:rPr>
        <w:lastRenderedPageBreak/>
        <w:t>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F955D9" w:rsidRPr="003E21B9" w:rsidRDefault="00F955D9" w:rsidP="00F955D9">
      <w:pPr>
        <w:spacing w:line="360" w:lineRule="auto"/>
        <w:ind w:firstLine="567"/>
        <w:contextualSpacing/>
        <w:jc w:val="both"/>
        <w:outlineLvl w:val="1"/>
        <w:rPr>
          <w:rFonts w:ascii="Times New Roman" w:hAnsi="Times New Roman"/>
          <w:sz w:val="28"/>
          <w:szCs w:val="28"/>
        </w:rPr>
      </w:pPr>
      <w:r w:rsidRPr="003E21B9">
        <w:rPr>
          <w:rFonts w:ascii="Times New Roman" w:hAnsi="Times New Roman"/>
          <w:sz w:val="28"/>
          <w:szCs w:val="28"/>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957FBE" w:rsidRPr="003E21B9" w:rsidRDefault="00F955D9" w:rsidP="00F955D9">
      <w:pPr>
        <w:widowControl w:val="0"/>
        <w:autoSpaceDE w:val="0"/>
        <w:autoSpaceDN w:val="0"/>
        <w:adjustRightInd w:val="0"/>
        <w:spacing w:after="0" w:line="360" w:lineRule="auto"/>
        <w:ind w:firstLine="709"/>
        <w:contextualSpacing/>
        <w:jc w:val="both"/>
        <w:rPr>
          <w:rFonts w:ascii="Times New Roman" w:hAnsi="Times New Roman"/>
          <w:sz w:val="28"/>
          <w:szCs w:val="28"/>
          <w:lang w:eastAsia="ru-RU"/>
        </w:rPr>
      </w:pPr>
      <w:r w:rsidRPr="003E21B9">
        <w:rPr>
          <w:rFonts w:ascii="Times New Roman" w:hAnsi="Times New Roman"/>
          <w:sz w:val="28"/>
          <w:szCs w:val="28"/>
        </w:rPr>
        <w:t xml:space="preserve">Работникам МБОУ СОШ № 5 с. Ильинка Ханкайского муниципального </w:t>
      </w:r>
      <w:r w:rsidR="00BE0BF3" w:rsidRPr="003E21B9">
        <w:rPr>
          <w:rFonts w:ascii="Times New Roman" w:hAnsi="Times New Roman"/>
          <w:sz w:val="28"/>
          <w:szCs w:val="28"/>
        </w:rPr>
        <w:t>округа</w:t>
      </w:r>
      <w:r w:rsidRPr="003E21B9">
        <w:rPr>
          <w:rFonts w:ascii="Times New Roman" w:hAnsi="Times New Roman"/>
          <w:sz w:val="28"/>
          <w:szCs w:val="28"/>
        </w:rPr>
        <w:t xml:space="preserve"> Приморского края (оплата труда которых исчисляется исходя из должностного оклада, определенного в штатном расписании) выплата начисляется на должностной оклад, установленный трудовым договором с учетом педагогической нагрузки</w:t>
      </w:r>
      <w:r w:rsidR="00652A3F" w:rsidRPr="003E21B9">
        <w:rPr>
          <w:rFonts w:ascii="Times New Roman" w:hAnsi="Times New Roman"/>
          <w:sz w:val="28"/>
          <w:szCs w:val="28"/>
          <w:lang w:eastAsia="ru-RU"/>
        </w:rPr>
        <w:t>.</w:t>
      </w:r>
    </w:p>
    <w:p w:rsidR="00D5109F" w:rsidRPr="003E21B9" w:rsidRDefault="00201BC3" w:rsidP="007604E2">
      <w:pPr>
        <w:widowControl w:val="0"/>
        <w:spacing w:line="360" w:lineRule="auto"/>
        <w:ind w:firstLine="567"/>
        <w:contextualSpacing/>
        <w:jc w:val="both"/>
        <w:rPr>
          <w:rFonts w:ascii="Times New Roman" w:hAnsi="Times New Roman"/>
          <w:sz w:val="28"/>
          <w:szCs w:val="28"/>
        </w:rPr>
      </w:pPr>
      <w:r w:rsidRPr="003E21B9">
        <w:rPr>
          <w:rFonts w:ascii="Times New Roman" w:hAnsi="Times New Roman"/>
          <w:sz w:val="28"/>
          <w:szCs w:val="28"/>
          <w:lang w:eastAsia="ru-RU"/>
        </w:rPr>
        <w:t>4.3.</w:t>
      </w:r>
      <w:r w:rsidR="00CD5E6C" w:rsidRPr="003E21B9">
        <w:rPr>
          <w:rFonts w:ascii="Times New Roman" w:hAnsi="Times New Roman"/>
          <w:sz w:val="28"/>
          <w:szCs w:val="28"/>
          <w:lang w:eastAsia="ru-RU"/>
        </w:rPr>
        <w:t xml:space="preserve"> </w:t>
      </w:r>
      <w:r w:rsidR="00D07793" w:rsidRPr="003E21B9">
        <w:rPr>
          <w:rFonts w:ascii="Times New Roman" w:hAnsi="Times New Roman"/>
          <w:sz w:val="28"/>
          <w:szCs w:val="28"/>
        </w:rPr>
        <w:t>Стимулирующие выплаты устанавливаются на основании произведенных с учетом положений Методических рекомендаций, Рекомендаций Российской трехсторонней комиссии по регулированию социально-трудовых отношений результатов объективной оценки показателей и критериев оценки эффективности труда работника, в пределах бюджетных ассигнований на оплату труда работников учреждения, а также средств от иной приносящей доход деятельности, направленных организацией на оплату труда работников</w:t>
      </w:r>
      <w:r w:rsidR="00D5109F" w:rsidRPr="003E21B9">
        <w:rPr>
          <w:rFonts w:ascii="Times New Roman" w:hAnsi="Times New Roman"/>
          <w:sz w:val="28"/>
          <w:szCs w:val="28"/>
        </w:rPr>
        <w:t>.</w:t>
      </w:r>
    </w:p>
    <w:p w:rsidR="00E3546D" w:rsidRPr="003E21B9" w:rsidRDefault="00E3546D" w:rsidP="007604E2">
      <w:pPr>
        <w:widowControl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rPr>
        <w:t>Установление выплат стимулирующего характера работникам учреждения производится один раз в год, по итогам прошедшего учебного года до 05 сентября. Изменение размера выплаты за выслугу лет производится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6F2E8A" w:rsidRPr="003E21B9" w:rsidRDefault="006F2E8A" w:rsidP="007604E2">
      <w:pPr>
        <w:tabs>
          <w:tab w:val="left" w:pos="1134"/>
        </w:tabs>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Вновь принятым работникам выплаты стимулирующего характера могут устанавливаться по результатам работы за полугодие (для педагогических работников</w:t>
      </w:r>
      <w:r w:rsidR="0077784D" w:rsidRPr="003E21B9">
        <w:rPr>
          <w:rFonts w:ascii="Times New Roman" w:hAnsi="Times New Roman"/>
          <w:sz w:val="28"/>
          <w:szCs w:val="28"/>
        </w:rPr>
        <w:t xml:space="preserve">, </w:t>
      </w:r>
      <w:r w:rsidRPr="003E21B9">
        <w:rPr>
          <w:rFonts w:ascii="Times New Roman" w:hAnsi="Times New Roman"/>
          <w:sz w:val="28"/>
          <w:szCs w:val="28"/>
        </w:rPr>
        <w:t>и по результатам 1-3 месяцев работы для остальных работников</w:t>
      </w:r>
      <w:r w:rsidR="000248C1" w:rsidRPr="003E21B9">
        <w:rPr>
          <w:rFonts w:ascii="Times New Roman" w:hAnsi="Times New Roman"/>
          <w:sz w:val="28"/>
          <w:szCs w:val="28"/>
        </w:rPr>
        <w:t>)</w:t>
      </w:r>
      <w:r w:rsidRPr="003E21B9">
        <w:rPr>
          <w:rFonts w:ascii="Times New Roman" w:hAnsi="Times New Roman"/>
          <w:sz w:val="28"/>
          <w:szCs w:val="28"/>
        </w:rPr>
        <w:t xml:space="preserve">. </w:t>
      </w:r>
    </w:p>
    <w:p w:rsidR="00671E6E" w:rsidRDefault="000248C1" w:rsidP="007604E2">
      <w:pPr>
        <w:tabs>
          <w:tab w:val="left" w:pos="1134"/>
        </w:tabs>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w:t>
      </w:r>
      <w:r w:rsidR="00671E6E" w:rsidRPr="003E21B9">
        <w:rPr>
          <w:rFonts w:ascii="Times New Roman" w:hAnsi="Times New Roman"/>
          <w:sz w:val="28"/>
          <w:szCs w:val="28"/>
        </w:rPr>
        <w:t>Молодым специалистам</w:t>
      </w:r>
      <w:r w:rsidRPr="003E21B9">
        <w:rPr>
          <w:rFonts w:ascii="Times New Roman" w:hAnsi="Times New Roman"/>
          <w:sz w:val="28"/>
          <w:szCs w:val="28"/>
        </w:rPr>
        <w:t>»</w:t>
      </w:r>
      <w:r w:rsidR="00671E6E" w:rsidRPr="003E21B9">
        <w:rPr>
          <w:rFonts w:ascii="Times New Roman" w:hAnsi="Times New Roman"/>
          <w:sz w:val="28"/>
          <w:szCs w:val="28"/>
        </w:rPr>
        <w:t xml:space="preserve"> выплаты стимулирующего характера устанавливаются по итогам работы за прошедший учебный год.</w:t>
      </w:r>
    </w:p>
    <w:p w:rsidR="006F51BB" w:rsidRPr="00A34FE4" w:rsidRDefault="006F51BB" w:rsidP="007604E2">
      <w:pPr>
        <w:tabs>
          <w:tab w:val="left" w:pos="1134"/>
        </w:tabs>
        <w:spacing w:line="360" w:lineRule="auto"/>
        <w:ind w:firstLine="567"/>
        <w:contextualSpacing/>
        <w:jc w:val="both"/>
        <w:rPr>
          <w:rFonts w:ascii="Times New Roman" w:hAnsi="Times New Roman"/>
          <w:color w:val="FF0000"/>
          <w:sz w:val="28"/>
          <w:szCs w:val="28"/>
        </w:rPr>
      </w:pPr>
      <w:r w:rsidRPr="00A34FE4">
        <w:rPr>
          <w:rFonts w:ascii="Times New Roman" w:hAnsi="Times New Roman"/>
          <w:color w:val="FF0000"/>
          <w:sz w:val="28"/>
          <w:szCs w:val="28"/>
        </w:rPr>
        <w:lastRenderedPageBreak/>
        <w:t>Советникам по воспитанию и взаимодействию с детскими общественными объединениями стимулирующие выплаты устанавливаются с момента принятия на должность</w:t>
      </w:r>
    </w:p>
    <w:p w:rsidR="00F23700" w:rsidRPr="003E21B9" w:rsidRDefault="00201BC3" w:rsidP="007604E2">
      <w:pPr>
        <w:tabs>
          <w:tab w:val="left" w:pos="1134"/>
        </w:tabs>
        <w:spacing w:line="360" w:lineRule="auto"/>
        <w:ind w:firstLine="567"/>
        <w:contextualSpacing/>
        <w:jc w:val="both"/>
        <w:rPr>
          <w:rFonts w:ascii="Times New Roman" w:hAnsi="Times New Roman"/>
          <w:b/>
          <w:sz w:val="28"/>
          <w:szCs w:val="28"/>
          <w:lang w:eastAsia="ru-RU"/>
        </w:rPr>
      </w:pPr>
      <w:r w:rsidRPr="003E21B9">
        <w:rPr>
          <w:rFonts w:ascii="Times New Roman" w:hAnsi="Times New Roman"/>
          <w:b/>
          <w:sz w:val="28"/>
          <w:szCs w:val="28"/>
          <w:lang w:eastAsia="ru-RU"/>
        </w:rPr>
        <w:t>4.4</w:t>
      </w:r>
      <w:r w:rsidR="003F23F5" w:rsidRPr="003E21B9">
        <w:rPr>
          <w:rFonts w:ascii="Times New Roman" w:hAnsi="Times New Roman"/>
          <w:b/>
          <w:sz w:val="28"/>
          <w:szCs w:val="28"/>
          <w:lang w:eastAsia="ru-RU"/>
        </w:rPr>
        <w:t xml:space="preserve">. </w:t>
      </w:r>
      <w:r w:rsidR="00F23700" w:rsidRPr="003E21B9">
        <w:rPr>
          <w:rFonts w:ascii="Times New Roman" w:hAnsi="Times New Roman"/>
          <w:b/>
          <w:sz w:val="28"/>
          <w:szCs w:val="28"/>
          <w:lang w:eastAsia="ru-RU"/>
        </w:rPr>
        <w:t>Если на работника учреждения налагалось дисциплинарное взыскание, выплаты стимулирующего характера ему не устанавливаются до снятия взыскания.</w:t>
      </w:r>
    </w:p>
    <w:p w:rsidR="00380404" w:rsidRPr="003E21B9" w:rsidRDefault="00201BC3" w:rsidP="007604E2">
      <w:pPr>
        <w:tabs>
          <w:tab w:val="left" w:pos="1134"/>
        </w:tabs>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4.5.</w:t>
      </w:r>
      <w:r w:rsidR="003F23F5" w:rsidRPr="003E21B9">
        <w:rPr>
          <w:rFonts w:ascii="Times New Roman" w:hAnsi="Times New Roman"/>
          <w:sz w:val="28"/>
          <w:szCs w:val="28"/>
          <w:lang w:eastAsia="ru-RU"/>
        </w:rPr>
        <w:t xml:space="preserve"> </w:t>
      </w:r>
      <w:r w:rsidR="00380404" w:rsidRPr="003E21B9">
        <w:rPr>
          <w:rFonts w:ascii="Times New Roman" w:hAnsi="Times New Roman"/>
          <w:sz w:val="28"/>
          <w:szCs w:val="28"/>
          <w:lang w:eastAsia="ru-RU"/>
        </w:rPr>
        <w:t xml:space="preserve">Оценку эффективности деятельности работника осуществляет комиссия по расчету и обоснованию размера выплат стимулирующего характера, которая утверждается приказом руководителя </w:t>
      </w:r>
      <w:r w:rsidR="00DD1A51" w:rsidRPr="003E21B9">
        <w:rPr>
          <w:rFonts w:ascii="Times New Roman" w:hAnsi="Times New Roman"/>
          <w:sz w:val="28"/>
          <w:szCs w:val="28"/>
          <w:lang w:eastAsia="ru-RU"/>
        </w:rPr>
        <w:t>учреждения</w:t>
      </w:r>
      <w:r w:rsidR="00380404" w:rsidRPr="003E21B9">
        <w:rPr>
          <w:rFonts w:ascii="Times New Roman" w:hAnsi="Times New Roman"/>
          <w:sz w:val="28"/>
          <w:szCs w:val="28"/>
          <w:lang w:eastAsia="ru-RU"/>
        </w:rPr>
        <w:t>.</w:t>
      </w:r>
    </w:p>
    <w:p w:rsidR="00F23700" w:rsidRPr="003E21B9" w:rsidRDefault="00F23700" w:rsidP="007604E2">
      <w:pPr>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Произведенный комиссией расчет с обоснованием оформляется протоколом, который подписывается председателем и секретарем комиссии. Решение комиссии принимается простым большинством голосов. </w:t>
      </w:r>
      <w:r w:rsidR="003F23F5" w:rsidRPr="003E21B9">
        <w:rPr>
          <w:rFonts w:ascii="Times New Roman" w:hAnsi="Times New Roman"/>
          <w:sz w:val="28"/>
          <w:szCs w:val="28"/>
          <w:lang w:eastAsia="ru-RU"/>
        </w:rPr>
        <w:t>Руководитель</w:t>
      </w:r>
      <w:r w:rsidRPr="003E21B9">
        <w:rPr>
          <w:rFonts w:ascii="Times New Roman" w:hAnsi="Times New Roman"/>
          <w:sz w:val="28"/>
          <w:szCs w:val="28"/>
          <w:lang w:eastAsia="ru-RU"/>
        </w:rPr>
        <w:t xml:space="preserve"> учреждения утверждает своим приказом размер выплат стимулирующего  характера по каждому работнику учреждения</w:t>
      </w:r>
      <w:r w:rsidR="00D45079" w:rsidRPr="003E21B9">
        <w:rPr>
          <w:rFonts w:ascii="Times New Roman" w:hAnsi="Times New Roman"/>
          <w:sz w:val="28"/>
          <w:szCs w:val="28"/>
          <w:lang w:eastAsia="ru-RU"/>
        </w:rPr>
        <w:t xml:space="preserve">. </w:t>
      </w:r>
    </w:p>
    <w:p w:rsidR="004F005A" w:rsidRPr="003E21B9" w:rsidRDefault="00201BC3"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4.6. </w:t>
      </w:r>
      <w:r w:rsidR="00BD1C72" w:rsidRPr="003E21B9">
        <w:rPr>
          <w:rFonts w:ascii="Times New Roman" w:hAnsi="Times New Roman"/>
          <w:sz w:val="28"/>
          <w:szCs w:val="28"/>
          <w:lang w:eastAsia="ru-RU"/>
        </w:rPr>
        <w:t>Выплата премии по итогам работы (за месяц, квартал и т.д.) осуществляется за счет средств фонда оплаты труда по результатам оценки результативности и качества работы работников на основании показателей премирования работников.</w:t>
      </w:r>
    </w:p>
    <w:p w:rsidR="00626BC0" w:rsidRPr="003E21B9" w:rsidRDefault="00BD1C72"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Показатели премирования работников</w:t>
      </w:r>
      <w:r w:rsidR="00626BC0" w:rsidRPr="003E21B9">
        <w:rPr>
          <w:rFonts w:ascii="Times New Roman" w:hAnsi="Times New Roman"/>
          <w:sz w:val="28"/>
          <w:szCs w:val="28"/>
          <w:lang w:eastAsia="ru-RU"/>
        </w:rPr>
        <w:t>, порядок и условия выплаты премии</w:t>
      </w:r>
      <w:r w:rsidRPr="003E21B9">
        <w:rPr>
          <w:rFonts w:ascii="Times New Roman" w:hAnsi="Times New Roman"/>
          <w:sz w:val="28"/>
          <w:szCs w:val="28"/>
          <w:lang w:eastAsia="ru-RU"/>
        </w:rPr>
        <w:t xml:space="preserve"> утверждаются локальным нормативным актом </w:t>
      </w:r>
      <w:r w:rsidR="00DD1A51" w:rsidRPr="003E21B9">
        <w:rPr>
          <w:rFonts w:ascii="Times New Roman" w:hAnsi="Times New Roman"/>
          <w:sz w:val="28"/>
          <w:szCs w:val="28"/>
          <w:lang w:eastAsia="ru-RU"/>
        </w:rPr>
        <w:t>учреждения</w:t>
      </w:r>
      <w:r w:rsidR="00626BC0" w:rsidRPr="003E21B9">
        <w:rPr>
          <w:rFonts w:ascii="Times New Roman" w:hAnsi="Times New Roman"/>
          <w:sz w:val="28"/>
          <w:szCs w:val="28"/>
          <w:lang w:eastAsia="ru-RU"/>
        </w:rPr>
        <w:t xml:space="preserve"> с учетом мнения представительного органа работников.</w:t>
      </w:r>
    </w:p>
    <w:p w:rsidR="00BD1C72" w:rsidRPr="003E21B9" w:rsidRDefault="00BD1C72"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w:t>
      </w:r>
      <w:r w:rsidRPr="003E21B9">
        <w:rPr>
          <w:rFonts w:ascii="Times New Roman" w:hAnsi="Times New Roman"/>
          <w:sz w:val="28"/>
          <w:szCs w:val="28"/>
        </w:rPr>
        <w:t xml:space="preserve"> в </w:t>
      </w:r>
      <w:r w:rsidRPr="003E21B9">
        <w:rPr>
          <w:rFonts w:ascii="Times New Roman" w:hAnsi="Times New Roman"/>
          <w:sz w:val="28"/>
          <w:szCs w:val="28"/>
          <w:lang w:eastAsia="ru-RU"/>
        </w:rPr>
        <w:t>определенный период времени.</w:t>
      </w:r>
    </w:p>
    <w:p w:rsidR="00BD1C72" w:rsidRPr="003E21B9" w:rsidRDefault="00BD1C72"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 нормативным актом учреждения с учетом мнения представительного органа работников.</w:t>
      </w:r>
    </w:p>
    <w:p w:rsidR="000C3311" w:rsidRPr="003E21B9" w:rsidRDefault="00201BC3" w:rsidP="007604E2">
      <w:pPr>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lastRenderedPageBreak/>
        <w:t xml:space="preserve">4.7. </w:t>
      </w:r>
      <w:r w:rsidR="000C3311" w:rsidRPr="003E21B9">
        <w:rPr>
          <w:rFonts w:ascii="Times New Roman" w:hAnsi="Times New Roman"/>
          <w:sz w:val="28"/>
          <w:szCs w:val="28"/>
          <w:lang w:eastAsia="ru-RU"/>
        </w:rPr>
        <w:t>При отсутствии или недостатк</w:t>
      </w:r>
      <w:r w:rsidR="007954E5" w:rsidRPr="003E21B9">
        <w:rPr>
          <w:rFonts w:ascii="Times New Roman" w:hAnsi="Times New Roman"/>
          <w:sz w:val="28"/>
          <w:szCs w:val="28"/>
          <w:lang w:eastAsia="ru-RU"/>
        </w:rPr>
        <w:t>е</w:t>
      </w:r>
      <w:r w:rsidR="000C3311" w:rsidRPr="003E21B9">
        <w:rPr>
          <w:rFonts w:ascii="Times New Roman" w:hAnsi="Times New Roman"/>
          <w:sz w:val="28"/>
          <w:szCs w:val="28"/>
          <w:lang w:eastAsia="ru-RU"/>
        </w:rPr>
        <w:t xml:space="preserve"> объема бюджетных средств, руководитель </w:t>
      </w:r>
      <w:r w:rsidR="00DD1A51" w:rsidRPr="003E21B9">
        <w:rPr>
          <w:rFonts w:ascii="Times New Roman" w:hAnsi="Times New Roman"/>
          <w:sz w:val="28"/>
          <w:szCs w:val="28"/>
          <w:lang w:eastAsia="ru-RU"/>
        </w:rPr>
        <w:t>учреждения</w:t>
      </w:r>
      <w:r w:rsidR="000C3311" w:rsidRPr="003E21B9">
        <w:rPr>
          <w:rFonts w:ascii="Times New Roman" w:hAnsi="Times New Roman"/>
          <w:sz w:val="28"/>
          <w:szCs w:val="28"/>
          <w:lang w:eastAsia="ru-RU"/>
        </w:rPr>
        <w:t xml:space="preserve"> может выносить решение о приостановк</w:t>
      </w:r>
      <w:r w:rsidR="007954E5" w:rsidRPr="003E21B9">
        <w:rPr>
          <w:rFonts w:ascii="Times New Roman" w:hAnsi="Times New Roman"/>
          <w:sz w:val="28"/>
          <w:szCs w:val="28"/>
          <w:lang w:eastAsia="ru-RU"/>
        </w:rPr>
        <w:t>е</w:t>
      </w:r>
      <w:r w:rsidR="000C3311" w:rsidRPr="003E21B9">
        <w:rPr>
          <w:rFonts w:ascii="Times New Roman" w:hAnsi="Times New Roman"/>
          <w:sz w:val="28"/>
          <w:szCs w:val="28"/>
          <w:lang w:eastAsia="ru-RU"/>
        </w:rPr>
        <w:t>, уменьшени</w:t>
      </w:r>
      <w:r w:rsidR="00D2402C" w:rsidRPr="003E21B9">
        <w:rPr>
          <w:rFonts w:ascii="Times New Roman" w:hAnsi="Times New Roman"/>
          <w:sz w:val="28"/>
          <w:szCs w:val="28"/>
          <w:lang w:eastAsia="ru-RU"/>
        </w:rPr>
        <w:t>и</w:t>
      </w:r>
      <w:r w:rsidR="000C3311" w:rsidRPr="003E21B9">
        <w:rPr>
          <w:rFonts w:ascii="Times New Roman" w:hAnsi="Times New Roman"/>
          <w:sz w:val="28"/>
          <w:szCs w:val="28"/>
          <w:lang w:eastAsia="ru-RU"/>
        </w:rPr>
        <w:t xml:space="preserve"> или отмен</w:t>
      </w:r>
      <w:r w:rsidR="00D2402C" w:rsidRPr="003E21B9">
        <w:rPr>
          <w:rFonts w:ascii="Times New Roman" w:hAnsi="Times New Roman"/>
          <w:sz w:val="28"/>
          <w:szCs w:val="28"/>
          <w:lang w:eastAsia="ru-RU"/>
        </w:rPr>
        <w:t>е</w:t>
      </w:r>
      <w:r w:rsidR="000C3311" w:rsidRPr="003E21B9">
        <w:rPr>
          <w:rFonts w:ascii="Times New Roman" w:hAnsi="Times New Roman"/>
          <w:sz w:val="28"/>
          <w:szCs w:val="28"/>
          <w:lang w:eastAsia="ru-RU"/>
        </w:rPr>
        <w:t xml:space="preserve"> выплат стимулирующего характера, предупредив работника учреждения об этом в установленном законодательством порядке.</w:t>
      </w:r>
    </w:p>
    <w:p w:rsidR="00791548" w:rsidRPr="003E21B9" w:rsidRDefault="00791548" w:rsidP="007604E2">
      <w:pPr>
        <w:widowControl w:val="0"/>
        <w:shd w:val="clear" w:color="auto" w:fill="FFFFFF"/>
        <w:autoSpaceDE w:val="0"/>
        <w:autoSpaceDN w:val="0"/>
        <w:spacing w:line="360" w:lineRule="auto"/>
        <w:ind w:firstLine="567"/>
        <w:contextualSpacing/>
        <w:jc w:val="center"/>
        <w:rPr>
          <w:rFonts w:ascii="Times New Roman" w:hAnsi="Times New Roman"/>
          <w:b/>
          <w:sz w:val="28"/>
          <w:szCs w:val="28"/>
          <w:lang w:eastAsia="ru-RU"/>
        </w:rPr>
      </w:pPr>
      <w:r w:rsidRPr="003E21B9">
        <w:rPr>
          <w:rFonts w:ascii="Times New Roman" w:hAnsi="Times New Roman"/>
          <w:b/>
          <w:sz w:val="28"/>
          <w:szCs w:val="28"/>
          <w:lang w:eastAsia="ru-RU"/>
        </w:rPr>
        <w:t xml:space="preserve">V. </w:t>
      </w:r>
      <w:r w:rsidR="00397EB4" w:rsidRPr="003E21B9">
        <w:rPr>
          <w:rFonts w:ascii="Times New Roman" w:hAnsi="Times New Roman"/>
          <w:b/>
          <w:sz w:val="28"/>
          <w:szCs w:val="28"/>
          <w:lang w:eastAsia="ru-RU"/>
        </w:rPr>
        <w:t>Порядок оплаты труда</w:t>
      </w:r>
      <w:r w:rsidR="003F5DAE" w:rsidRPr="003E21B9">
        <w:rPr>
          <w:rFonts w:ascii="Times New Roman" w:hAnsi="Times New Roman"/>
          <w:b/>
          <w:sz w:val="28"/>
          <w:szCs w:val="28"/>
          <w:lang w:eastAsia="ru-RU"/>
        </w:rPr>
        <w:t xml:space="preserve"> </w:t>
      </w:r>
      <w:r w:rsidR="00703640" w:rsidRPr="003E21B9">
        <w:rPr>
          <w:rFonts w:ascii="Times New Roman" w:hAnsi="Times New Roman"/>
          <w:b/>
          <w:sz w:val="28"/>
          <w:szCs w:val="28"/>
          <w:lang w:eastAsia="ru-RU"/>
        </w:rPr>
        <w:t>руководител</w:t>
      </w:r>
      <w:r w:rsidR="00FF6EC3" w:rsidRPr="003E21B9">
        <w:rPr>
          <w:rFonts w:ascii="Times New Roman" w:hAnsi="Times New Roman"/>
          <w:b/>
          <w:sz w:val="28"/>
          <w:szCs w:val="28"/>
          <w:lang w:eastAsia="ru-RU"/>
        </w:rPr>
        <w:t>я</w:t>
      </w:r>
      <w:r w:rsidR="00703640" w:rsidRPr="003E21B9">
        <w:rPr>
          <w:rFonts w:ascii="Times New Roman" w:hAnsi="Times New Roman"/>
          <w:b/>
          <w:sz w:val="28"/>
          <w:szCs w:val="28"/>
          <w:lang w:eastAsia="ru-RU"/>
        </w:rPr>
        <w:t xml:space="preserve"> </w:t>
      </w:r>
      <w:r w:rsidR="00E4239B" w:rsidRPr="003E21B9">
        <w:rPr>
          <w:rFonts w:ascii="Times New Roman" w:hAnsi="Times New Roman"/>
          <w:b/>
          <w:sz w:val="28"/>
          <w:szCs w:val="28"/>
          <w:lang w:eastAsia="ru-RU"/>
        </w:rPr>
        <w:t>учреждени</w:t>
      </w:r>
      <w:r w:rsidR="00FF6EC3" w:rsidRPr="003E21B9">
        <w:rPr>
          <w:rFonts w:ascii="Times New Roman" w:hAnsi="Times New Roman"/>
          <w:b/>
          <w:sz w:val="28"/>
          <w:szCs w:val="28"/>
          <w:lang w:eastAsia="ru-RU"/>
        </w:rPr>
        <w:t>я</w:t>
      </w:r>
      <w:r w:rsidR="00703640" w:rsidRPr="003E21B9">
        <w:rPr>
          <w:rFonts w:ascii="Times New Roman" w:hAnsi="Times New Roman"/>
          <w:b/>
          <w:sz w:val="28"/>
          <w:szCs w:val="28"/>
          <w:lang w:eastAsia="ru-RU"/>
        </w:rPr>
        <w:t xml:space="preserve">, </w:t>
      </w:r>
      <w:r w:rsidR="00FF6EC3" w:rsidRPr="003E21B9">
        <w:rPr>
          <w:rFonts w:ascii="Times New Roman" w:hAnsi="Times New Roman"/>
          <w:b/>
          <w:sz w:val="28"/>
          <w:szCs w:val="28"/>
          <w:lang w:eastAsia="ru-RU"/>
        </w:rPr>
        <w:t>его</w:t>
      </w:r>
      <w:r w:rsidR="00703640" w:rsidRPr="003E21B9">
        <w:rPr>
          <w:rFonts w:ascii="Times New Roman" w:hAnsi="Times New Roman"/>
          <w:b/>
          <w:sz w:val="28"/>
          <w:szCs w:val="28"/>
          <w:lang w:eastAsia="ru-RU"/>
        </w:rPr>
        <w:t xml:space="preserve"> </w:t>
      </w:r>
      <w:r w:rsidR="00397EB4" w:rsidRPr="003E21B9">
        <w:rPr>
          <w:rFonts w:ascii="Times New Roman" w:hAnsi="Times New Roman"/>
          <w:b/>
          <w:sz w:val="28"/>
          <w:szCs w:val="28"/>
          <w:lang w:eastAsia="ru-RU"/>
        </w:rPr>
        <w:t>заместителей</w:t>
      </w:r>
      <w:r w:rsidR="003F5DAE" w:rsidRPr="003E21B9">
        <w:rPr>
          <w:rFonts w:ascii="Times New Roman" w:hAnsi="Times New Roman"/>
          <w:b/>
          <w:sz w:val="28"/>
          <w:szCs w:val="28"/>
          <w:lang w:eastAsia="ru-RU"/>
        </w:rPr>
        <w:t xml:space="preserve"> </w:t>
      </w:r>
    </w:p>
    <w:p w:rsidR="00426A83" w:rsidRPr="003E21B9" w:rsidRDefault="005C7BD1"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5.1.</w:t>
      </w:r>
      <w:r w:rsidR="00703640" w:rsidRPr="003E21B9">
        <w:rPr>
          <w:rFonts w:ascii="Times New Roman" w:hAnsi="Times New Roman"/>
          <w:sz w:val="28"/>
          <w:szCs w:val="28"/>
        </w:rPr>
        <w:t xml:space="preserve"> </w:t>
      </w:r>
      <w:r w:rsidR="00426A83" w:rsidRPr="003E21B9">
        <w:rPr>
          <w:rFonts w:ascii="Times New Roman" w:hAnsi="Times New Roman"/>
          <w:sz w:val="28"/>
          <w:szCs w:val="28"/>
          <w:lang w:eastAsia="ru-RU"/>
        </w:rPr>
        <w:t>Условия оплаты труда руководител</w:t>
      </w:r>
      <w:r w:rsidR="00FF6EC3" w:rsidRPr="003E21B9">
        <w:rPr>
          <w:rFonts w:ascii="Times New Roman" w:hAnsi="Times New Roman"/>
          <w:sz w:val="28"/>
          <w:szCs w:val="28"/>
          <w:lang w:eastAsia="ru-RU"/>
        </w:rPr>
        <w:t>я</w:t>
      </w:r>
      <w:r w:rsidR="00426A83" w:rsidRPr="003E21B9">
        <w:rPr>
          <w:rFonts w:ascii="Times New Roman" w:hAnsi="Times New Roman"/>
          <w:sz w:val="28"/>
          <w:szCs w:val="28"/>
          <w:lang w:eastAsia="ru-RU"/>
        </w:rPr>
        <w:t xml:space="preserve">, </w:t>
      </w:r>
      <w:r w:rsidR="00FF6EC3" w:rsidRPr="003E21B9">
        <w:rPr>
          <w:rFonts w:ascii="Times New Roman" w:hAnsi="Times New Roman"/>
          <w:sz w:val="28"/>
          <w:szCs w:val="28"/>
          <w:lang w:eastAsia="ru-RU"/>
        </w:rPr>
        <w:t>его</w:t>
      </w:r>
      <w:r w:rsidR="00426A83" w:rsidRPr="003E21B9">
        <w:rPr>
          <w:rFonts w:ascii="Times New Roman" w:hAnsi="Times New Roman"/>
          <w:sz w:val="28"/>
          <w:szCs w:val="28"/>
          <w:lang w:eastAsia="ru-RU"/>
        </w:rPr>
        <w:t xml:space="preserve"> заместителей регулируется Положением об оплате труда руководителей, их заместителей и главных бухгалтеров, утверждаемым Администрацией Ханкайского муниципального </w:t>
      </w:r>
      <w:r w:rsidR="00BE0BF3" w:rsidRPr="003E21B9">
        <w:rPr>
          <w:rFonts w:ascii="Times New Roman" w:hAnsi="Times New Roman"/>
          <w:sz w:val="28"/>
          <w:szCs w:val="28"/>
          <w:lang w:eastAsia="ru-RU"/>
        </w:rPr>
        <w:t>округа</w:t>
      </w:r>
      <w:r w:rsidR="00426A83" w:rsidRPr="003E21B9">
        <w:rPr>
          <w:rFonts w:ascii="Times New Roman" w:hAnsi="Times New Roman"/>
          <w:sz w:val="28"/>
          <w:szCs w:val="28"/>
          <w:lang w:eastAsia="ru-RU"/>
        </w:rPr>
        <w:t>.</w:t>
      </w:r>
    </w:p>
    <w:p w:rsidR="009F5D52" w:rsidRPr="003E21B9" w:rsidRDefault="00703640"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rPr>
        <w:t xml:space="preserve"> </w:t>
      </w:r>
      <w:r w:rsidRPr="003E21B9">
        <w:rPr>
          <w:rFonts w:ascii="Times New Roman" w:hAnsi="Times New Roman"/>
          <w:sz w:val="28"/>
          <w:szCs w:val="28"/>
          <w:lang w:eastAsia="ru-RU"/>
        </w:rPr>
        <w:t>Заработная плата руководител</w:t>
      </w:r>
      <w:r w:rsidR="00FF6EC3" w:rsidRPr="003E21B9">
        <w:rPr>
          <w:rFonts w:ascii="Times New Roman" w:hAnsi="Times New Roman"/>
          <w:sz w:val="28"/>
          <w:szCs w:val="28"/>
          <w:lang w:eastAsia="ru-RU"/>
        </w:rPr>
        <w:t>я</w:t>
      </w:r>
      <w:r w:rsidRPr="003E21B9">
        <w:rPr>
          <w:rFonts w:ascii="Times New Roman" w:hAnsi="Times New Roman"/>
          <w:sz w:val="28"/>
          <w:szCs w:val="28"/>
          <w:lang w:eastAsia="ru-RU"/>
        </w:rPr>
        <w:t xml:space="preserve"> </w:t>
      </w:r>
      <w:r w:rsidR="00E4239B" w:rsidRPr="003E21B9">
        <w:rPr>
          <w:rFonts w:ascii="Times New Roman" w:hAnsi="Times New Roman"/>
          <w:sz w:val="28"/>
          <w:szCs w:val="28"/>
          <w:lang w:eastAsia="ru-RU"/>
        </w:rPr>
        <w:t>учреждени</w:t>
      </w:r>
      <w:r w:rsidR="00FF6EC3" w:rsidRPr="003E21B9">
        <w:rPr>
          <w:rFonts w:ascii="Times New Roman" w:hAnsi="Times New Roman"/>
          <w:sz w:val="28"/>
          <w:szCs w:val="28"/>
          <w:lang w:eastAsia="ru-RU"/>
        </w:rPr>
        <w:t>я</w:t>
      </w:r>
      <w:r w:rsidRPr="003E21B9">
        <w:rPr>
          <w:rFonts w:ascii="Times New Roman" w:hAnsi="Times New Roman"/>
          <w:sz w:val="28"/>
          <w:szCs w:val="28"/>
          <w:lang w:eastAsia="ru-RU"/>
        </w:rPr>
        <w:t xml:space="preserve">, </w:t>
      </w:r>
      <w:r w:rsidR="00FF6EC3" w:rsidRPr="003E21B9">
        <w:rPr>
          <w:rFonts w:ascii="Times New Roman" w:hAnsi="Times New Roman"/>
          <w:sz w:val="28"/>
          <w:szCs w:val="28"/>
          <w:lang w:eastAsia="ru-RU"/>
        </w:rPr>
        <w:t>его</w:t>
      </w:r>
      <w:r w:rsidRPr="003E21B9">
        <w:rPr>
          <w:rFonts w:ascii="Times New Roman" w:hAnsi="Times New Roman"/>
          <w:sz w:val="28"/>
          <w:szCs w:val="28"/>
          <w:lang w:eastAsia="ru-RU"/>
        </w:rPr>
        <w:t xml:space="preserve"> заместителей состоит из оклада, компенсационных и стимулирующих выплат.</w:t>
      </w:r>
    </w:p>
    <w:p w:rsidR="009F5D52" w:rsidRPr="003E21B9" w:rsidRDefault="009F5D52" w:rsidP="007604E2">
      <w:pPr>
        <w:widowControl w:val="0"/>
        <w:autoSpaceDE w:val="0"/>
        <w:autoSpaceDN w:val="0"/>
        <w:adjustRightInd w:val="0"/>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Предельный уровень соотношения среднемесячной заработной платы руководител</w:t>
      </w:r>
      <w:r w:rsidR="001C4069" w:rsidRPr="003E21B9">
        <w:rPr>
          <w:rFonts w:ascii="Times New Roman" w:hAnsi="Times New Roman"/>
          <w:sz w:val="28"/>
          <w:szCs w:val="28"/>
        </w:rPr>
        <w:t>я</w:t>
      </w:r>
      <w:r w:rsidRPr="003E21B9">
        <w:rPr>
          <w:rFonts w:ascii="Times New Roman" w:hAnsi="Times New Roman"/>
          <w:sz w:val="28"/>
          <w:szCs w:val="28"/>
        </w:rPr>
        <w:t xml:space="preserve">, </w:t>
      </w:r>
      <w:r w:rsidR="001C4069" w:rsidRPr="003E21B9">
        <w:rPr>
          <w:rFonts w:ascii="Times New Roman" w:hAnsi="Times New Roman"/>
          <w:sz w:val="28"/>
          <w:szCs w:val="28"/>
        </w:rPr>
        <w:t>его</w:t>
      </w:r>
      <w:r w:rsidRPr="003E21B9">
        <w:rPr>
          <w:rFonts w:ascii="Times New Roman" w:hAnsi="Times New Roman"/>
          <w:sz w:val="28"/>
          <w:szCs w:val="28"/>
        </w:rPr>
        <w:t xml:space="preserve">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w:t>
      </w:r>
      <w:r w:rsidR="00FF6EC3" w:rsidRPr="003E21B9">
        <w:rPr>
          <w:rFonts w:ascii="Times New Roman" w:hAnsi="Times New Roman"/>
          <w:sz w:val="28"/>
          <w:szCs w:val="28"/>
        </w:rPr>
        <w:t>я</w:t>
      </w:r>
      <w:r w:rsidRPr="003E21B9">
        <w:rPr>
          <w:rFonts w:ascii="Times New Roman" w:hAnsi="Times New Roman"/>
          <w:sz w:val="28"/>
          <w:szCs w:val="28"/>
        </w:rPr>
        <w:t xml:space="preserve"> (без учета заработной платы руководителя, его заместителей) устанавливается Администрацией Ханкайского муниципального </w:t>
      </w:r>
      <w:r w:rsidR="00BE0BF3" w:rsidRPr="003E21B9">
        <w:rPr>
          <w:rFonts w:ascii="Times New Roman" w:hAnsi="Times New Roman"/>
          <w:sz w:val="28"/>
          <w:szCs w:val="28"/>
        </w:rPr>
        <w:t>округа</w:t>
      </w:r>
      <w:r w:rsidRPr="003E21B9">
        <w:rPr>
          <w:rFonts w:ascii="Times New Roman" w:hAnsi="Times New Roman"/>
          <w:sz w:val="28"/>
          <w:szCs w:val="28"/>
        </w:rPr>
        <w:t>.</w:t>
      </w:r>
    </w:p>
    <w:p w:rsidR="009F5D52" w:rsidRPr="003E21B9" w:rsidRDefault="009F5D52" w:rsidP="007604E2">
      <w:pPr>
        <w:widowControl w:val="0"/>
        <w:autoSpaceDE w:val="0"/>
        <w:autoSpaceDN w:val="0"/>
        <w:adjustRightInd w:val="0"/>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Информация о рассчитываемой за календарный год среднемесячной заработной плате руководител</w:t>
      </w:r>
      <w:r w:rsidR="00FF6EC3" w:rsidRPr="003E21B9">
        <w:rPr>
          <w:rFonts w:ascii="Times New Roman" w:hAnsi="Times New Roman"/>
          <w:sz w:val="28"/>
          <w:szCs w:val="28"/>
        </w:rPr>
        <w:t>я</w:t>
      </w:r>
      <w:r w:rsidRPr="003E21B9">
        <w:rPr>
          <w:rFonts w:ascii="Times New Roman" w:hAnsi="Times New Roman"/>
          <w:sz w:val="28"/>
          <w:szCs w:val="28"/>
        </w:rPr>
        <w:t xml:space="preserve">, </w:t>
      </w:r>
      <w:r w:rsidR="00FF6EC3" w:rsidRPr="003E21B9">
        <w:rPr>
          <w:rFonts w:ascii="Times New Roman" w:hAnsi="Times New Roman"/>
          <w:sz w:val="28"/>
          <w:szCs w:val="28"/>
        </w:rPr>
        <w:t>его</w:t>
      </w:r>
      <w:r w:rsidRPr="003E21B9">
        <w:rPr>
          <w:rFonts w:ascii="Times New Roman" w:hAnsi="Times New Roman"/>
          <w:sz w:val="28"/>
          <w:szCs w:val="28"/>
        </w:rPr>
        <w:t xml:space="preserve"> заместителей размещается в информационно - телекоммуникационной сети «Интернет» на официальном сайте органов местного самоуправления Ханкайского муниципального </w:t>
      </w:r>
      <w:r w:rsidR="00BE0BF3" w:rsidRPr="003E21B9">
        <w:rPr>
          <w:rFonts w:ascii="Times New Roman" w:hAnsi="Times New Roman"/>
          <w:sz w:val="28"/>
          <w:szCs w:val="28"/>
        </w:rPr>
        <w:t>округа</w:t>
      </w:r>
      <w:r w:rsidRPr="003E21B9">
        <w:rPr>
          <w:rFonts w:ascii="Times New Roman" w:hAnsi="Times New Roman"/>
          <w:sz w:val="28"/>
          <w:szCs w:val="28"/>
        </w:rPr>
        <w:t xml:space="preserve"> в соответствии с порядком, установленным Администрацией Ханкайского муниципального </w:t>
      </w:r>
      <w:r w:rsidR="00BE0BF3" w:rsidRPr="003E21B9">
        <w:rPr>
          <w:rFonts w:ascii="Times New Roman" w:hAnsi="Times New Roman"/>
          <w:sz w:val="28"/>
          <w:szCs w:val="28"/>
        </w:rPr>
        <w:t>округа</w:t>
      </w:r>
      <w:r w:rsidRPr="003E21B9">
        <w:rPr>
          <w:rFonts w:ascii="Times New Roman" w:hAnsi="Times New Roman"/>
          <w:sz w:val="28"/>
          <w:szCs w:val="28"/>
        </w:rPr>
        <w:t>.</w:t>
      </w:r>
    </w:p>
    <w:p w:rsidR="00703640" w:rsidRPr="003E21B9" w:rsidRDefault="00703640"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Оклады заместителей руководител</w:t>
      </w:r>
      <w:r w:rsidR="00FF6EC3" w:rsidRPr="003E21B9">
        <w:rPr>
          <w:rFonts w:ascii="Times New Roman" w:hAnsi="Times New Roman"/>
          <w:sz w:val="28"/>
          <w:szCs w:val="28"/>
          <w:lang w:eastAsia="ru-RU"/>
        </w:rPr>
        <w:t>я</w:t>
      </w:r>
      <w:r w:rsidRPr="003E21B9">
        <w:rPr>
          <w:rFonts w:ascii="Times New Roman" w:hAnsi="Times New Roman"/>
          <w:sz w:val="28"/>
          <w:szCs w:val="28"/>
          <w:lang w:eastAsia="ru-RU"/>
        </w:rPr>
        <w:t xml:space="preserve"> устанавливаются на 10 - 30 процентов ниже окладов руководител</w:t>
      </w:r>
      <w:r w:rsidR="00FF6EC3" w:rsidRPr="003E21B9">
        <w:rPr>
          <w:rFonts w:ascii="Times New Roman" w:hAnsi="Times New Roman"/>
          <w:sz w:val="28"/>
          <w:szCs w:val="28"/>
          <w:lang w:eastAsia="ru-RU"/>
        </w:rPr>
        <w:t>я</w:t>
      </w:r>
      <w:r w:rsidRPr="003E21B9">
        <w:rPr>
          <w:rFonts w:ascii="Times New Roman" w:hAnsi="Times New Roman"/>
          <w:sz w:val="28"/>
          <w:szCs w:val="28"/>
          <w:lang w:eastAsia="ru-RU"/>
        </w:rPr>
        <w:t xml:space="preserve"> </w:t>
      </w:r>
      <w:r w:rsidR="00E4239B" w:rsidRPr="003E21B9">
        <w:rPr>
          <w:rFonts w:ascii="Times New Roman" w:hAnsi="Times New Roman"/>
          <w:sz w:val="28"/>
          <w:szCs w:val="28"/>
          <w:lang w:eastAsia="ru-RU"/>
        </w:rPr>
        <w:t>учреждени</w:t>
      </w:r>
      <w:r w:rsidR="00FF6EC3" w:rsidRPr="003E21B9">
        <w:rPr>
          <w:rFonts w:ascii="Times New Roman" w:hAnsi="Times New Roman"/>
          <w:sz w:val="28"/>
          <w:szCs w:val="28"/>
          <w:lang w:eastAsia="ru-RU"/>
        </w:rPr>
        <w:t>я</w:t>
      </w:r>
      <w:r w:rsidRPr="003E21B9">
        <w:rPr>
          <w:rFonts w:ascii="Times New Roman" w:hAnsi="Times New Roman"/>
          <w:sz w:val="28"/>
          <w:szCs w:val="28"/>
          <w:lang w:eastAsia="ru-RU"/>
        </w:rPr>
        <w:t>.</w:t>
      </w:r>
    </w:p>
    <w:p w:rsidR="00703640" w:rsidRPr="003E21B9" w:rsidRDefault="00703640"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5.2.</w:t>
      </w:r>
      <w:r w:rsidR="00451738" w:rsidRPr="003E21B9">
        <w:rPr>
          <w:rFonts w:ascii="Times New Roman" w:hAnsi="Times New Roman"/>
          <w:sz w:val="28"/>
          <w:szCs w:val="28"/>
          <w:lang w:eastAsia="ru-RU"/>
        </w:rPr>
        <w:t xml:space="preserve"> </w:t>
      </w:r>
      <w:r w:rsidRPr="003E21B9">
        <w:rPr>
          <w:rFonts w:ascii="Times New Roman" w:hAnsi="Times New Roman"/>
          <w:sz w:val="28"/>
          <w:szCs w:val="28"/>
          <w:lang w:eastAsia="ru-RU"/>
        </w:rPr>
        <w:t xml:space="preserve">Компенсационные выплаты руководителю </w:t>
      </w:r>
      <w:r w:rsidR="00DD1A51" w:rsidRPr="003E21B9">
        <w:rPr>
          <w:rFonts w:ascii="Times New Roman" w:hAnsi="Times New Roman"/>
          <w:sz w:val="28"/>
          <w:szCs w:val="28"/>
          <w:lang w:eastAsia="ru-RU"/>
        </w:rPr>
        <w:t>учреждения</w:t>
      </w:r>
      <w:r w:rsidRPr="003E21B9">
        <w:rPr>
          <w:rFonts w:ascii="Times New Roman" w:hAnsi="Times New Roman"/>
          <w:sz w:val="28"/>
          <w:szCs w:val="28"/>
          <w:lang w:eastAsia="ru-RU"/>
        </w:rPr>
        <w:t xml:space="preserve">, его заместителям устанавливаются с учетом условий их труда в процентах к окладам, ставкам заработной платы или в абсолютных размерах, если иное не установлено федеральным или краевым законодательством, в соответствии с перечнем видов компенсационных выплат, утвержденным Администрацией </w:t>
      </w:r>
      <w:r w:rsidRPr="003E21B9">
        <w:rPr>
          <w:rFonts w:ascii="Times New Roman" w:hAnsi="Times New Roman"/>
          <w:sz w:val="28"/>
          <w:szCs w:val="28"/>
          <w:lang w:eastAsia="ru-RU"/>
        </w:rPr>
        <w:lastRenderedPageBreak/>
        <w:t xml:space="preserve">Ханкайского муниципального </w:t>
      </w:r>
      <w:r w:rsidR="00BE0BF3" w:rsidRPr="003E21B9">
        <w:rPr>
          <w:rFonts w:ascii="Times New Roman" w:hAnsi="Times New Roman"/>
          <w:sz w:val="28"/>
          <w:szCs w:val="28"/>
        </w:rPr>
        <w:t>округа</w:t>
      </w:r>
      <w:r w:rsidRPr="003E21B9">
        <w:rPr>
          <w:rFonts w:ascii="Times New Roman" w:hAnsi="Times New Roman"/>
          <w:sz w:val="28"/>
          <w:szCs w:val="28"/>
          <w:lang w:eastAsia="ru-RU"/>
        </w:rPr>
        <w:t>.</w:t>
      </w:r>
    </w:p>
    <w:p w:rsidR="00703640" w:rsidRPr="003E21B9" w:rsidRDefault="00703640"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Конкретный размер компенсационных выплат руководителю, его заместителям имеющим право на получение соответствующих видов выплат, устанавливается в трудовом договоре.</w:t>
      </w:r>
    </w:p>
    <w:p w:rsidR="00703640" w:rsidRPr="003E21B9" w:rsidRDefault="00703640"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5.3.Стимулирующие выплаты руководителю </w:t>
      </w:r>
      <w:r w:rsidR="00DD1A51" w:rsidRPr="003E21B9">
        <w:rPr>
          <w:rFonts w:ascii="Times New Roman" w:hAnsi="Times New Roman"/>
          <w:sz w:val="28"/>
          <w:szCs w:val="28"/>
          <w:lang w:eastAsia="ru-RU"/>
        </w:rPr>
        <w:t>учреждения</w:t>
      </w:r>
      <w:r w:rsidRPr="003E21B9">
        <w:rPr>
          <w:rFonts w:ascii="Times New Roman" w:hAnsi="Times New Roman"/>
          <w:sz w:val="28"/>
          <w:szCs w:val="28"/>
          <w:lang w:eastAsia="ru-RU"/>
        </w:rPr>
        <w:t xml:space="preserve">, заместителям руководителя </w:t>
      </w:r>
      <w:r w:rsidR="00DD1A51" w:rsidRPr="003E21B9">
        <w:rPr>
          <w:rFonts w:ascii="Times New Roman" w:hAnsi="Times New Roman"/>
          <w:sz w:val="28"/>
          <w:szCs w:val="28"/>
          <w:lang w:eastAsia="ru-RU"/>
        </w:rPr>
        <w:t>учреждения</w:t>
      </w:r>
      <w:r w:rsidRPr="003E21B9">
        <w:rPr>
          <w:rFonts w:ascii="Times New Roman" w:hAnsi="Times New Roman"/>
          <w:sz w:val="28"/>
          <w:szCs w:val="28"/>
          <w:lang w:eastAsia="ru-RU"/>
        </w:rPr>
        <w:t xml:space="preserve"> устанавливаются в соответствии с перечнем видов стимулирующих выплат, утвержденным Администрацией Ханкайского муниципального </w:t>
      </w:r>
      <w:r w:rsidR="00BE0BF3" w:rsidRPr="003E21B9">
        <w:rPr>
          <w:rFonts w:ascii="Times New Roman" w:hAnsi="Times New Roman"/>
          <w:sz w:val="28"/>
          <w:szCs w:val="28"/>
        </w:rPr>
        <w:t>округа</w:t>
      </w:r>
      <w:r w:rsidRPr="003E21B9">
        <w:rPr>
          <w:rFonts w:ascii="Times New Roman" w:hAnsi="Times New Roman"/>
          <w:sz w:val="28"/>
          <w:szCs w:val="28"/>
          <w:lang w:eastAsia="ru-RU"/>
        </w:rPr>
        <w:t>.</w:t>
      </w:r>
    </w:p>
    <w:p w:rsidR="00703640" w:rsidRPr="003E21B9" w:rsidRDefault="00703640"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 xml:space="preserve">Конкретный размер стимулирующих выплат руководителю </w:t>
      </w:r>
      <w:r w:rsidR="00DD1A51" w:rsidRPr="003E21B9">
        <w:rPr>
          <w:rFonts w:ascii="Times New Roman" w:hAnsi="Times New Roman"/>
          <w:sz w:val="28"/>
          <w:szCs w:val="28"/>
          <w:lang w:eastAsia="ru-RU"/>
        </w:rPr>
        <w:t>учреждения</w:t>
      </w:r>
      <w:r w:rsidR="003E071E" w:rsidRPr="003E21B9">
        <w:rPr>
          <w:rFonts w:ascii="Times New Roman" w:hAnsi="Times New Roman"/>
          <w:sz w:val="28"/>
          <w:szCs w:val="28"/>
          <w:lang w:eastAsia="ru-RU"/>
        </w:rPr>
        <w:t xml:space="preserve"> </w:t>
      </w:r>
      <w:r w:rsidRPr="003E21B9">
        <w:rPr>
          <w:rFonts w:ascii="Times New Roman" w:hAnsi="Times New Roman"/>
          <w:sz w:val="28"/>
          <w:szCs w:val="28"/>
          <w:lang w:eastAsia="ru-RU"/>
        </w:rPr>
        <w:t>устанавлива</w:t>
      </w:r>
      <w:r w:rsidR="00FF6EC3" w:rsidRPr="003E21B9">
        <w:rPr>
          <w:rFonts w:ascii="Times New Roman" w:hAnsi="Times New Roman"/>
          <w:sz w:val="28"/>
          <w:szCs w:val="28"/>
          <w:lang w:eastAsia="ru-RU"/>
        </w:rPr>
        <w:t>е</w:t>
      </w:r>
      <w:r w:rsidRPr="003E21B9">
        <w:rPr>
          <w:rFonts w:ascii="Times New Roman" w:hAnsi="Times New Roman"/>
          <w:sz w:val="28"/>
          <w:szCs w:val="28"/>
          <w:lang w:eastAsia="ru-RU"/>
        </w:rPr>
        <w:t xml:space="preserve">тся в трудовом договоре с учетом выполнения им целевых показателей эффективности работы руководителя </w:t>
      </w:r>
      <w:r w:rsidR="00DD1A51" w:rsidRPr="003E21B9">
        <w:rPr>
          <w:rFonts w:ascii="Times New Roman" w:hAnsi="Times New Roman"/>
          <w:sz w:val="28"/>
          <w:szCs w:val="28"/>
          <w:lang w:eastAsia="ru-RU"/>
        </w:rPr>
        <w:t>учреждения</w:t>
      </w:r>
      <w:r w:rsidRPr="003E21B9">
        <w:rPr>
          <w:rFonts w:ascii="Times New Roman" w:hAnsi="Times New Roman"/>
          <w:sz w:val="28"/>
          <w:szCs w:val="28"/>
          <w:lang w:eastAsia="ru-RU"/>
        </w:rPr>
        <w:t>, утверждаемых работодателем.</w:t>
      </w:r>
    </w:p>
    <w:p w:rsidR="00703640" w:rsidRPr="003E21B9" w:rsidRDefault="00703640"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5.4.</w:t>
      </w:r>
      <w:r w:rsidR="00451738" w:rsidRPr="003E21B9">
        <w:rPr>
          <w:rFonts w:ascii="Times New Roman" w:hAnsi="Times New Roman"/>
          <w:sz w:val="28"/>
          <w:szCs w:val="28"/>
          <w:lang w:eastAsia="ru-RU"/>
        </w:rPr>
        <w:t xml:space="preserve"> </w:t>
      </w:r>
      <w:r w:rsidRPr="003E21B9">
        <w:rPr>
          <w:rFonts w:ascii="Times New Roman" w:hAnsi="Times New Roman"/>
          <w:sz w:val="28"/>
          <w:szCs w:val="28"/>
          <w:lang w:eastAsia="ru-RU"/>
        </w:rPr>
        <w:t>Конкретный размер стимулирующих выплат</w:t>
      </w:r>
      <w:r w:rsidR="00451738" w:rsidRPr="003E21B9">
        <w:rPr>
          <w:rFonts w:ascii="Times New Roman" w:hAnsi="Times New Roman"/>
          <w:sz w:val="28"/>
          <w:szCs w:val="28"/>
          <w:lang w:eastAsia="ru-RU"/>
        </w:rPr>
        <w:t xml:space="preserve"> </w:t>
      </w:r>
      <w:r w:rsidRPr="003E21B9">
        <w:rPr>
          <w:rFonts w:ascii="Times New Roman" w:hAnsi="Times New Roman"/>
          <w:sz w:val="28"/>
          <w:szCs w:val="28"/>
          <w:lang w:eastAsia="ru-RU"/>
        </w:rPr>
        <w:t xml:space="preserve">заместителям руководителя </w:t>
      </w:r>
      <w:r w:rsidR="00DD1A51" w:rsidRPr="003E21B9">
        <w:rPr>
          <w:rFonts w:ascii="Times New Roman" w:hAnsi="Times New Roman"/>
          <w:sz w:val="28"/>
          <w:szCs w:val="28"/>
          <w:lang w:eastAsia="ru-RU"/>
        </w:rPr>
        <w:t>учреждения</w:t>
      </w:r>
      <w:r w:rsidRPr="003E21B9">
        <w:rPr>
          <w:rFonts w:ascii="Times New Roman" w:hAnsi="Times New Roman"/>
          <w:sz w:val="28"/>
          <w:szCs w:val="28"/>
          <w:lang w:eastAsia="ru-RU"/>
        </w:rPr>
        <w:t xml:space="preserve"> устанавливаются в трудовом договоре с учетом утверждаемых руководителем </w:t>
      </w:r>
      <w:r w:rsidR="00DD1A51" w:rsidRPr="003E21B9">
        <w:rPr>
          <w:rFonts w:ascii="Times New Roman" w:hAnsi="Times New Roman"/>
          <w:sz w:val="28"/>
          <w:szCs w:val="28"/>
          <w:lang w:eastAsia="ru-RU"/>
        </w:rPr>
        <w:t>учреждения</w:t>
      </w:r>
      <w:r w:rsidR="003E071E" w:rsidRPr="003E21B9">
        <w:rPr>
          <w:rFonts w:ascii="Times New Roman" w:hAnsi="Times New Roman"/>
          <w:sz w:val="28"/>
          <w:szCs w:val="28"/>
          <w:lang w:eastAsia="ru-RU"/>
        </w:rPr>
        <w:t xml:space="preserve"> </w:t>
      </w:r>
      <w:r w:rsidRPr="003E21B9">
        <w:rPr>
          <w:rFonts w:ascii="Times New Roman" w:hAnsi="Times New Roman"/>
          <w:sz w:val="28"/>
          <w:szCs w:val="28"/>
          <w:lang w:eastAsia="ru-RU"/>
        </w:rPr>
        <w:t xml:space="preserve">показателей и критериев оценки эффективности труда работников </w:t>
      </w:r>
      <w:r w:rsidR="00DD1A51" w:rsidRPr="003E21B9">
        <w:rPr>
          <w:rFonts w:ascii="Times New Roman" w:hAnsi="Times New Roman"/>
          <w:sz w:val="28"/>
          <w:szCs w:val="28"/>
          <w:lang w:eastAsia="ru-RU"/>
        </w:rPr>
        <w:t>учреждения</w:t>
      </w:r>
      <w:r w:rsidRPr="003E21B9">
        <w:rPr>
          <w:rFonts w:ascii="Times New Roman" w:hAnsi="Times New Roman"/>
          <w:sz w:val="28"/>
          <w:szCs w:val="28"/>
          <w:lang w:eastAsia="ru-RU"/>
        </w:rPr>
        <w:t>.</w:t>
      </w:r>
    </w:p>
    <w:p w:rsidR="001C6586" w:rsidRPr="003E21B9" w:rsidRDefault="001C6586"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Работникам, имеющим</w:t>
      </w:r>
      <w:r w:rsidRPr="003E21B9">
        <w:rPr>
          <w:rFonts w:ascii="Times New Roman" w:eastAsia="Times New Roman" w:hAnsi="Times New Roman"/>
          <w:sz w:val="28"/>
          <w:szCs w:val="28"/>
          <w:lang w:eastAsia="ru-RU"/>
        </w:rPr>
        <w:t>,</w:t>
      </w:r>
      <w:r w:rsidRPr="003E21B9">
        <w:rPr>
          <w:rFonts w:ascii="Times New Roman" w:hAnsi="Times New Roman"/>
          <w:sz w:val="28"/>
          <w:szCs w:val="28"/>
          <w:lang w:eastAsia="ru-RU"/>
        </w:rPr>
        <w:t xml:space="preserve"> государственные и отраслевые награды и почетные звания, ученые степени, отраслевые почетные нагрудные знаки устанавливается ежемесячная выплата за интенсивность и высокие результаты работы в размерах, предусмотренных абзацем вторым пункта 4.2. положения.</w:t>
      </w:r>
    </w:p>
    <w:p w:rsidR="00671CF1" w:rsidRPr="003E21B9" w:rsidRDefault="00703640"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Размеры окладов, компенсационных и стимулирующих выплат руководител</w:t>
      </w:r>
      <w:r w:rsidR="00FF6EC3" w:rsidRPr="003E21B9">
        <w:rPr>
          <w:rFonts w:ascii="Times New Roman" w:hAnsi="Times New Roman"/>
          <w:sz w:val="28"/>
          <w:szCs w:val="28"/>
          <w:lang w:eastAsia="ru-RU"/>
        </w:rPr>
        <w:t>ю</w:t>
      </w:r>
      <w:r w:rsidRPr="003E21B9">
        <w:rPr>
          <w:rFonts w:ascii="Times New Roman" w:hAnsi="Times New Roman"/>
          <w:sz w:val="28"/>
          <w:szCs w:val="28"/>
          <w:lang w:eastAsia="ru-RU"/>
        </w:rPr>
        <w:t xml:space="preserve"> </w:t>
      </w:r>
      <w:r w:rsidR="00DD1A51" w:rsidRPr="003E21B9">
        <w:rPr>
          <w:rFonts w:ascii="Times New Roman" w:hAnsi="Times New Roman"/>
          <w:sz w:val="28"/>
          <w:szCs w:val="28"/>
          <w:lang w:eastAsia="ru-RU"/>
        </w:rPr>
        <w:t>учреждения</w:t>
      </w:r>
      <w:r w:rsidRPr="003E21B9">
        <w:rPr>
          <w:rFonts w:ascii="Times New Roman" w:hAnsi="Times New Roman"/>
          <w:sz w:val="28"/>
          <w:szCs w:val="28"/>
          <w:lang w:eastAsia="ru-RU"/>
        </w:rPr>
        <w:t xml:space="preserve">, порядок их установления определяются Администрацией Ханкайского муниципального </w:t>
      </w:r>
      <w:r w:rsidR="00BE0BF3" w:rsidRPr="003E21B9">
        <w:rPr>
          <w:rFonts w:ascii="Times New Roman" w:hAnsi="Times New Roman"/>
          <w:sz w:val="28"/>
          <w:szCs w:val="28"/>
          <w:lang w:eastAsia="ru-RU"/>
        </w:rPr>
        <w:t>округа</w:t>
      </w:r>
      <w:r w:rsidRPr="003E21B9">
        <w:rPr>
          <w:rFonts w:ascii="Times New Roman" w:hAnsi="Times New Roman"/>
          <w:sz w:val="28"/>
          <w:szCs w:val="28"/>
          <w:lang w:eastAsia="ru-RU"/>
        </w:rPr>
        <w:t xml:space="preserve"> в соответствии с действующим законодательством.</w:t>
      </w:r>
    </w:p>
    <w:p w:rsidR="00E613B5" w:rsidRPr="003E21B9" w:rsidRDefault="00E613B5" w:rsidP="007604E2">
      <w:pPr>
        <w:widowControl w:val="0"/>
        <w:autoSpaceDE w:val="0"/>
        <w:autoSpaceDN w:val="0"/>
        <w:adjustRightInd w:val="0"/>
        <w:spacing w:line="360" w:lineRule="auto"/>
        <w:ind w:firstLine="567"/>
        <w:contextualSpacing/>
        <w:jc w:val="both"/>
        <w:rPr>
          <w:rFonts w:ascii="Times New Roman" w:hAnsi="Times New Roman"/>
          <w:sz w:val="28"/>
          <w:szCs w:val="28"/>
          <w:lang w:eastAsia="ru-RU"/>
        </w:rPr>
      </w:pPr>
    </w:p>
    <w:p w:rsidR="00BF49F0" w:rsidRPr="003E21B9" w:rsidRDefault="0011641D" w:rsidP="007604E2">
      <w:pPr>
        <w:autoSpaceDE w:val="0"/>
        <w:autoSpaceDN w:val="0"/>
        <w:adjustRightInd w:val="0"/>
        <w:spacing w:after="0" w:line="360" w:lineRule="auto"/>
        <w:ind w:firstLine="567"/>
        <w:contextualSpacing/>
        <w:jc w:val="center"/>
        <w:rPr>
          <w:rFonts w:ascii="Times New Roman" w:hAnsi="Times New Roman"/>
          <w:b/>
          <w:sz w:val="28"/>
          <w:szCs w:val="28"/>
          <w:lang w:eastAsia="ru-RU"/>
        </w:rPr>
      </w:pPr>
      <w:r w:rsidRPr="003E21B9">
        <w:rPr>
          <w:rFonts w:ascii="Times New Roman" w:hAnsi="Times New Roman"/>
          <w:b/>
          <w:sz w:val="28"/>
          <w:szCs w:val="28"/>
          <w:lang w:val="en-US" w:eastAsia="ru-RU"/>
        </w:rPr>
        <w:t>VI</w:t>
      </w:r>
      <w:r w:rsidR="00BF49F0" w:rsidRPr="003E21B9">
        <w:rPr>
          <w:rFonts w:ascii="Times New Roman" w:hAnsi="Times New Roman"/>
          <w:b/>
          <w:sz w:val="28"/>
          <w:szCs w:val="28"/>
          <w:lang w:eastAsia="ru-RU"/>
        </w:rPr>
        <w:t>. Порядок формирования фонда оплаты труда</w:t>
      </w:r>
    </w:p>
    <w:p w:rsidR="00BF49F0" w:rsidRPr="003E21B9" w:rsidRDefault="00C84DE6"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6</w:t>
      </w:r>
      <w:r w:rsidR="00BF49F0" w:rsidRPr="003E21B9">
        <w:rPr>
          <w:rFonts w:ascii="Times New Roman" w:hAnsi="Times New Roman"/>
          <w:sz w:val="28"/>
          <w:szCs w:val="28"/>
          <w:lang w:eastAsia="ru-RU"/>
        </w:rPr>
        <w:t xml:space="preserve">.1. Фонд оплаты труда работников </w:t>
      </w:r>
      <w:r w:rsidR="004616CE" w:rsidRPr="003E21B9">
        <w:rPr>
          <w:rFonts w:ascii="Times New Roman" w:hAnsi="Times New Roman"/>
          <w:sz w:val="28"/>
          <w:szCs w:val="28"/>
          <w:lang w:eastAsia="ru-RU"/>
        </w:rPr>
        <w:t>муниципальных</w:t>
      </w:r>
      <w:r w:rsidR="00BF49F0" w:rsidRPr="003E21B9">
        <w:rPr>
          <w:rFonts w:ascii="Times New Roman" w:hAnsi="Times New Roman"/>
          <w:sz w:val="28"/>
          <w:szCs w:val="28"/>
          <w:lang w:eastAsia="ru-RU"/>
        </w:rPr>
        <w:t xml:space="preserve"> бюджетных учреждений формируется на соответствующий календарный год, исходя из объема бюджетных ассигнований, поступающих в установленном порядке, и средств, поступающих от приносящей доход деятельности.</w:t>
      </w:r>
    </w:p>
    <w:p w:rsidR="00C84DE6" w:rsidRPr="003E21B9" w:rsidRDefault="00C84DE6"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eastAsia="Times New Roman" w:hAnsi="Times New Roman"/>
          <w:sz w:val="28"/>
          <w:szCs w:val="28"/>
          <w:lang w:eastAsia="ru-RU"/>
        </w:rPr>
        <w:lastRenderedPageBreak/>
        <w:t>6.2.</w:t>
      </w:r>
      <w:r w:rsidRPr="003E21B9">
        <w:rPr>
          <w:rFonts w:ascii="Verdana" w:eastAsia="Times New Roman" w:hAnsi="Verdana"/>
          <w:sz w:val="28"/>
          <w:szCs w:val="28"/>
          <w:lang w:eastAsia="ru-RU"/>
        </w:rPr>
        <w:t xml:space="preserve"> </w:t>
      </w:r>
      <w:r w:rsidRPr="003E21B9">
        <w:rPr>
          <w:rFonts w:ascii="Times New Roman" w:hAnsi="Times New Roman"/>
          <w:sz w:val="28"/>
          <w:szCs w:val="28"/>
          <w:lang w:eastAsia="ru-RU"/>
        </w:rPr>
        <w:t xml:space="preserve">Штатное расписание учреждения утверждается руководителем </w:t>
      </w:r>
      <w:r w:rsidR="00DD1A51" w:rsidRPr="003E21B9">
        <w:rPr>
          <w:rFonts w:ascii="Times New Roman" w:hAnsi="Times New Roman"/>
          <w:sz w:val="28"/>
          <w:szCs w:val="28"/>
          <w:lang w:eastAsia="ru-RU"/>
        </w:rPr>
        <w:t>учреждения</w:t>
      </w:r>
      <w:r w:rsidRPr="003E21B9">
        <w:rPr>
          <w:rFonts w:ascii="Times New Roman" w:hAnsi="Times New Roman"/>
          <w:sz w:val="28"/>
          <w:szCs w:val="28"/>
          <w:lang w:eastAsia="ru-RU"/>
        </w:rPr>
        <w:t xml:space="preserve"> и включает в себя все должности служащих (профессии рабочих) данного учреждения. </w:t>
      </w:r>
    </w:p>
    <w:p w:rsidR="00E613B5" w:rsidRPr="003E21B9" w:rsidRDefault="00E613B5"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p>
    <w:p w:rsidR="00C84DE6" w:rsidRPr="003E21B9" w:rsidRDefault="00C84DE6" w:rsidP="007604E2">
      <w:pPr>
        <w:pStyle w:val="ConsPlusNormal"/>
        <w:spacing w:line="360" w:lineRule="auto"/>
        <w:ind w:firstLine="567"/>
        <w:contextualSpacing/>
        <w:jc w:val="center"/>
        <w:rPr>
          <w:rFonts w:ascii="Times New Roman" w:hAnsi="Times New Roman"/>
          <w:b/>
          <w:sz w:val="28"/>
          <w:szCs w:val="28"/>
        </w:rPr>
      </w:pPr>
      <w:r w:rsidRPr="003E21B9">
        <w:rPr>
          <w:rFonts w:ascii="Times New Roman" w:hAnsi="Times New Roman"/>
          <w:b/>
          <w:sz w:val="28"/>
          <w:szCs w:val="28"/>
          <w:lang w:val="en-US"/>
        </w:rPr>
        <w:t>VII</w:t>
      </w:r>
      <w:r w:rsidRPr="003E21B9">
        <w:rPr>
          <w:rFonts w:ascii="Times New Roman" w:hAnsi="Times New Roman"/>
          <w:b/>
          <w:sz w:val="28"/>
          <w:szCs w:val="28"/>
        </w:rPr>
        <w:t>.</w:t>
      </w:r>
      <w:r w:rsidR="0048650E" w:rsidRPr="003E21B9">
        <w:rPr>
          <w:rFonts w:ascii="Times New Roman" w:hAnsi="Times New Roman"/>
          <w:b/>
          <w:sz w:val="28"/>
          <w:szCs w:val="28"/>
        </w:rPr>
        <w:t xml:space="preserve"> </w:t>
      </w:r>
      <w:r w:rsidR="00FC2A1A" w:rsidRPr="003E21B9">
        <w:rPr>
          <w:rFonts w:ascii="Times New Roman" w:hAnsi="Times New Roman"/>
          <w:b/>
          <w:sz w:val="28"/>
          <w:szCs w:val="28"/>
        </w:rPr>
        <w:t>Тарификация педагогических работников и поряд</w:t>
      </w:r>
      <w:r w:rsidR="003F11A9" w:rsidRPr="003E21B9">
        <w:rPr>
          <w:rFonts w:ascii="Times New Roman" w:hAnsi="Times New Roman"/>
          <w:b/>
          <w:sz w:val="28"/>
          <w:szCs w:val="28"/>
        </w:rPr>
        <w:t>ок исчисления заработной платы</w:t>
      </w:r>
    </w:p>
    <w:p w:rsidR="00C84DE6" w:rsidRPr="003E21B9" w:rsidRDefault="00C84DE6" w:rsidP="007604E2">
      <w:pPr>
        <w:pStyle w:val="ConsPlusNormal"/>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 xml:space="preserve">7.1. Тарификация </w:t>
      </w:r>
      <w:r w:rsidR="003E071E" w:rsidRPr="003E21B9">
        <w:rPr>
          <w:rFonts w:ascii="Times New Roman" w:hAnsi="Times New Roman"/>
          <w:sz w:val="28"/>
          <w:szCs w:val="28"/>
        </w:rPr>
        <w:t>педагогических работников</w:t>
      </w:r>
      <w:r w:rsidRPr="003E21B9">
        <w:rPr>
          <w:rFonts w:ascii="Times New Roman" w:hAnsi="Times New Roman"/>
          <w:sz w:val="28"/>
          <w:szCs w:val="28"/>
        </w:rPr>
        <w:t xml:space="preserve">  производится один раз в год на начало учебного года, но раздельно по полугодиям, если учебными планами на каждое полугодие  предусматривается разное количество часов на предмет.</w:t>
      </w:r>
    </w:p>
    <w:p w:rsidR="00C84DE6" w:rsidRPr="003E21B9" w:rsidRDefault="00C84DE6" w:rsidP="007604E2">
      <w:pPr>
        <w:pStyle w:val="ConsPlusNormal"/>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7.2. Месячная заработная плата учителей, педагогов дополнительного образования, определяется путем умножен</w:t>
      </w:r>
      <w:r w:rsidR="004F2AD0" w:rsidRPr="003E21B9">
        <w:rPr>
          <w:rFonts w:ascii="Times New Roman" w:hAnsi="Times New Roman"/>
          <w:sz w:val="28"/>
          <w:szCs w:val="28"/>
        </w:rPr>
        <w:t xml:space="preserve">ия  оклада по соответствующему </w:t>
      </w:r>
      <w:r w:rsidRPr="003E21B9">
        <w:rPr>
          <w:rFonts w:ascii="Times New Roman" w:hAnsi="Times New Roman"/>
          <w:sz w:val="28"/>
          <w:szCs w:val="28"/>
        </w:rPr>
        <w:t>квалификационному уровню на их фактическую нагрузку в неделю и деления полученного произведения на установленную норму часов педагогической работы в неделю.</w:t>
      </w:r>
    </w:p>
    <w:p w:rsidR="00C84DE6" w:rsidRPr="003E21B9" w:rsidRDefault="00C84DE6" w:rsidP="007604E2">
      <w:pPr>
        <w:pStyle w:val="ConsPlusNormal"/>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В таком же порядке исчисляется месячная заработная плата за работу по совместительству в друг</w:t>
      </w:r>
      <w:r w:rsidR="004F2AD0" w:rsidRPr="003E21B9">
        <w:rPr>
          <w:rFonts w:ascii="Times New Roman" w:hAnsi="Times New Roman"/>
          <w:sz w:val="28"/>
          <w:szCs w:val="28"/>
        </w:rPr>
        <w:t>ой</w:t>
      </w:r>
      <w:r w:rsidRPr="003E21B9">
        <w:rPr>
          <w:rFonts w:ascii="Times New Roman" w:hAnsi="Times New Roman"/>
          <w:sz w:val="28"/>
          <w:szCs w:val="28"/>
        </w:rPr>
        <w:t xml:space="preserve"> образовательно</w:t>
      </w:r>
      <w:r w:rsidR="004F2AD0" w:rsidRPr="003E21B9">
        <w:rPr>
          <w:rFonts w:ascii="Times New Roman" w:hAnsi="Times New Roman"/>
          <w:sz w:val="28"/>
          <w:szCs w:val="28"/>
        </w:rPr>
        <w:t>й</w:t>
      </w:r>
      <w:r w:rsidRPr="003E21B9">
        <w:rPr>
          <w:rFonts w:ascii="Times New Roman" w:hAnsi="Times New Roman"/>
          <w:sz w:val="28"/>
          <w:szCs w:val="28"/>
        </w:rPr>
        <w:t xml:space="preserve"> </w:t>
      </w:r>
      <w:r w:rsidR="004F2AD0" w:rsidRPr="003E21B9">
        <w:rPr>
          <w:rFonts w:ascii="Times New Roman" w:hAnsi="Times New Roman"/>
          <w:sz w:val="28"/>
          <w:szCs w:val="28"/>
        </w:rPr>
        <w:t>организации</w:t>
      </w:r>
      <w:r w:rsidRPr="003E21B9">
        <w:rPr>
          <w:rFonts w:ascii="Times New Roman" w:hAnsi="Times New Roman"/>
          <w:sz w:val="28"/>
          <w:szCs w:val="28"/>
        </w:rPr>
        <w:t xml:space="preserve"> (одно</w:t>
      </w:r>
      <w:r w:rsidR="004F2AD0" w:rsidRPr="003E21B9">
        <w:rPr>
          <w:rFonts w:ascii="Times New Roman" w:hAnsi="Times New Roman"/>
          <w:sz w:val="28"/>
          <w:szCs w:val="28"/>
        </w:rPr>
        <w:t>й</w:t>
      </w:r>
      <w:r w:rsidRPr="003E21B9">
        <w:rPr>
          <w:rFonts w:ascii="Times New Roman" w:hAnsi="Times New Roman"/>
          <w:sz w:val="28"/>
          <w:szCs w:val="28"/>
        </w:rPr>
        <w:t xml:space="preserve"> или нескольких) и за работу по индивидуальному обучению больных детей на дому в соответствии с медицинским заключением.</w:t>
      </w:r>
    </w:p>
    <w:p w:rsidR="00C84DE6" w:rsidRPr="003E21B9" w:rsidRDefault="00C84DE6" w:rsidP="007604E2">
      <w:pPr>
        <w:pStyle w:val="ConsPlusNormal"/>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7.3. За часы учебной нагрузки сверх установленной нормы часов производится дополнительная оплата соответственно получаемого оклада в одинарном размере.</w:t>
      </w:r>
    </w:p>
    <w:p w:rsidR="00C84DE6" w:rsidRPr="003E21B9" w:rsidRDefault="00C84DE6" w:rsidP="007604E2">
      <w:pPr>
        <w:pStyle w:val="ConsPlusNormal"/>
        <w:spacing w:line="360" w:lineRule="auto"/>
        <w:ind w:firstLine="567"/>
        <w:contextualSpacing/>
        <w:jc w:val="both"/>
        <w:rPr>
          <w:rFonts w:ascii="Times New Roman" w:hAnsi="Times New Roman"/>
          <w:sz w:val="28"/>
          <w:szCs w:val="28"/>
        </w:rPr>
      </w:pPr>
      <w:r w:rsidRPr="003E21B9">
        <w:rPr>
          <w:rFonts w:ascii="Times New Roman" w:hAnsi="Times New Roman"/>
          <w:sz w:val="28"/>
          <w:szCs w:val="28"/>
        </w:rPr>
        <w:t>Установленная при тарификации заработная плата выпла</w:t>
      </w:r>
      <w:r w:rsidR="008D722D" w:rsidRPr="003E21B9">
        <w:rPr>
          <w:rFonts w:ascii="Times New Roman" w:hAnsi="Times New Roman"/>
          <w:sz w:val="28"/>
          <w:szCs w:val="28"/>
        </w:rPr>
        <w:t xml:space="preserve">чивается ежемесячно независимо </w:t>
      </w:r>
      <w:r w:rsidRPr="003E21B9">
        <w:rPr>
          <w:rFonts w:ascii="Times New Roman" w:hAnsi="Times New Roman"/>
          <w:sz w:val="28"/>
          <w:szCs w:val="28"/>
        </w:rPr>
        <w:t>от числа недель и рабочих дней в разные месяцы года.</w:t>
      </w:r>
    </w:p>
    <w:p w:rsidR="00C84DE6" w:rsidRPr="003E21B9" w:rsidRDefault="00C84DE6" w:rsidP="007604E2">
      <w:pPr>
        <w:pStyle w:val="ConsPlusNormal"/>
        <w:spacing w:line="360" w:lineRule="auto"/>
        <w:ind w:firstLine="567"/>
        <w:jc w:val="both"/>
        <w:rPr>
          <w:rFonts w:ascii="Times New Roman" w:hAnsi="Times New Roman"/>
          <w:sz w:val="28"/>
          <w:szCs w:val="28"/>
        </w:rPr>
      </w:pPr>
      <w:r w:rsidRPr="003E21B9">
        <w:rPr>
          <w:rFonts w:ascii="Times New Roman" w:hAnsi="Times New Roman"/>
          <w:sz w:val="28"/>
          <w:szCs w:val="28"/>
        </w:rPr>
        <w:t>7.</w:t>
      </w:r>
      <w:r w:rsidR="00EA7845" w:rsidRPr="003E21B9">
        <w:rPr>
          <w:rFonts w:ascii="Times New Roman" w:hAnsi="Times New Roman"/>
          <w:sz w:val="28"/>
          <w:szCs w:val="28"/>
        </w:rPr>
        <w:t>4</w:t>
      </w:r>
      <w:r w:rsidRPr="003E21B9">
        <w:rPr>
          <w:rFonts w:ascii="Times New Roman" w:hAnsi="Times New Roman"/>
          <w:sz w:val="28"/>
          <w:szCs w:val="28"/>
        </w:rPr>
        <w:t xml:space="preserve">. За время работы в период осенних, зимних, весенних и летних каникул обучающихся, а также в период отмены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в том числе и учителей, ведущих обучение детей на дому, лиц из числа руководящих, административно-хозяйственного и учебно-вспомогательного персонала, ведущих в течение учебного года преподавательскую работу, </w:t>
      </w:r>
      <w:r w:rsidRPr="003E21B9">
        <w:rPr>
          <w:rFonts w:ascii="Times New Roman" w:hAnsi="Times New Roman"/>
          <w:sz w:val="28"/>
          <w:szCs w:val="28"/>
        </w:rPr>
        <w:lastRenderedPageBreak/>
        <w:t>производится из расчета заработной платы, установленной при тарификации, предшествующей началу каникул.</w:t>
      </w:r>
    </w:p>
    <w:p w:rsidR="004E46F9" w:rsidRPr="003E21B9" w:rsidRDefault="00C84DE6" w:rsidP="007604E2">
      <w:pPr>
        <w:pStyle w:val="ConsPlusNormal"/>
        <w:spacing w:line="360" w:lineRule="auto"/>
        <w:ind w:firstLine="567"/>
        <w:jc w:val="both"/>
        <w:rPr>
          <w:rFonts w:ascii="Times New Roman" w:hAnsi="Times New Roman"/>
          <w:sz w:val="28"/>
          <w:szCs w:val="28"/>
        </w:rPr>
      </w:pPr>
      <w:r w:rsidRPr="003E21B9">
        <w:rPr>
          <w:rFonts w:ascii="Times New Roman" w:hAnsi="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910640" w:rsidRPr="003E21B9" w:rsidRDefault="00C84DE6" w:rsidP="007604E2">
      <w:pPr>
        <w:pStyle w:val="ConsPlusNormal"/>
        <w:spacing w:line="360" w:lineRule="auto"/>
        <w:ind w:firstLine="567"/>
        <w:jc w:val="both"/>
        <w:rPr>
          <w:rFonts w:ascii="Times New Roman" w:hAnsi="Times New Roman"/>
          <w:sz w:val="28"/>
          <w:szCs w:val="28"/>
        </w:rPr>
      </w:pPr>
      <w:r w:rsidRPr="003E21B9">
        <w:rPr>
          <w:rFonts w:ascii="Times New Roman" w:hAnsi="Times New Roman"/>
          <w:sz w:val="28"/>
          <w:szCs w:val="28"/>
        </w:rPr>
        <w:t>7.</w:t>
      </w:r>
      <w:r w:rsidR="00EA7845" w:rsidRPr="003E21B9">
        <w:rPr>
          <w:rFonts w:ascii="Times New Roman" w:hAnsi="Times New Roman"/>
          <w:sz w:val="28"/>
          <w:szCs w:val="28"/>
        </w:rPr>
        <w:t>5</w:t>
      </w:r>
      <w:r w:rsidRPr="003E21B9">
        <w:rPr>
          <w:rFonts w:ascii="Times New Roman" w:hAnsi="Times New Roman"/>
          <w:sz w:val="28"/>
          <w:szCs w:val="28"/>
        </w:rPr>
        <w:t xml:space="preserve">. Учителям и другим педагогическим работникам, поступившим на работу до начала учебного года, заработная плата до начала занятий выплачивается из расчета оклада согласно </w:t>
      </w:r>
      <w:r w:rsidR="00045EB3" w:rsidRPr="003E21B9">
        <w:rPr>
          <w:rFonts w:ascii="Times New Roman" w:hAnsi="Times New Roman"/>
          <w:sz w:val="28"/>
          <w:szCs w:val="28"/>
        </w:rPr>
        <w:t xml:space="preserve">приложения </w:t>
      </w:r>
      <w:r w:rsidRPr="003E21B9">
        <w:rPr>
          <w:rFonts w:ascii="Times New Roman" w:hAnsi="Times New Roman"/>
          <w:sz w:val="28"/>
          <w:szCs w:val="28"/>
        </w:rPr>
        <w:t>1.</w:t>
      </w:r>
    </w:p>
    <w:p w:rsidR="00C84DE6" w:rsidRPr="003E21B9" w:rsidRDefault="00C84DE6" w:rsidP="007604E2">
      <w:pPr>
        <w:pStyle w:val="ConsPlusNormal"/>
        <w:spacing w:line="360" w:lineRule="auto"/>
        <w:ind w:firstLine="567"/>
        <w:jc w:val="both"/>
        <w:rPr>
          <w:rFonts w:ascii="Times New Roman" w:hAnsi="Times New Roman"/>
          <w:sz w:val="28"/>
          <w:szCs w:val="28"/>
        </w:rPr>
      </w:pPr>
      <w:r w:rsidRPr="003E21B9">
        <w:rPr>
          <w:rFonts w:ascii="Times New Roman" w:hAnsi="Times New Roman"/>
          <w:sz w:val="28"/>
          <w:szCs w:val="28"/>
        </w:rPr>
        <w:t>7.</w:t>
      </w:r>
      <w:r w:rsidR="00EA7845" w:rsidRPr="003E21B9">
        <w:rPr>
          <w:rFonts w:ascii="Times New Roman" w:hAnsi="Times New Roman"/>
          <w:sz w:val="28"/>
          <w:szCs w:val="28"/>
        </w:rPr>
        <w:t>6</w:t>
      </w:r>
      <w:r w:rsidRPr="003E21B9">
        <w:rPr>
          <w:rFonts w:ascii="Times New Roman" w:hAnsi="Times New Roman"/>
          <w:sz w:val="28"/>
          <w:szCs w:val="28"/>
        </w:rPr>
        <w:t>.</w:t>
      </w:r>
      <w:r w:rsidR="003E071E" w:rsidRPr="003E21B9">
        <w:rPr>
          <w:rFonts w:ascii="Times New Roman" w:hAnsi="Times New Roman"/>
          <w:sz w:val="28"/>
          <w:szCs w:val="28"/>
        </w:rPr>
        <w:t xml:space="preserve"> </w:t>
      </w:r>
      <w:r w:rsidRPr="003E21B9">
        <w:rPr>
          <w:rFonts w:ascii="Times New Roman" w:hAnsi="Times New Roman"/>
          <w:sz w:val="28"/>
          <w:szCs w:val="28"/>
        </w:rPr>
        <w:t>Учителя и преподаватели, которые увольняются по истечении 10 месяцев учебного года имеют право на получение компенсации за неиспользованный отпуск за полную продолжительность отпуска в 64 календарных дня.</w:t>
      </w:r>
    </w:p>
    <w:p w:rsidR="00C84DE6" w:rsidRPr="003E21B9" w:rsidRDefault="00C84DE6" w:rsidP="007604E2">
      <w:pPr>
        <w:pStyle w:val="ConsPlusNormal"/>
        <w:spacing w:line="360" w:lineRule="auto"/>
        <w:ind w:firstLine="567"/>
        <w:jc w:val="center"/>
        <w:rPr>
          <w:rFonts w:ascii="Times New Roman" w:hAnsi="Times New Roman"/>
          <w:b/>
          <w:sz w:val="28"/>
          <w:szCs w:val="28"/>
        </w:rPr>
      </w:pPr>
      <w:r w:rsidRPr="003E21B9">
        <w:rPr>
          <w:rFonts w:ascii="Times New Roman" w:hAnsi="Times New Roman"/>
          <w:b/>
          <w:sz w:val="28"/>
          <w:szCs w:val="28"/>
          <w:lang w:val="en-US"/>
        </w:rPr>
        <w:t>VIII</w:t>
      </w:r>
      <w:r w:rsidRPr="003E21B9">
        <w:rPr>
          <w:rFonts w:ascii="Times New Roman" w:hAnsi="Times New Roman"/>
          <w:b/>
          <w:sz w:val="28"/>
          <w:szCs w:val="28"/>
        </w:rPr>
        <w:t>.</w:t>
      </w:r>
      <w:r w:rsidR="00FC2A1A" w:rsidRPr="003E21B9">
        <w:rPr>
          <w:rFonts w:ascii="Times New Roman" w:hAnsi="Times New Roman"/>
          <w:b/>
          <w:sz w:val="28"/>
          <w:szCs w:val="28"/>
        </w:rPr>
        <w:t xml:space="preserve"> </w:t>
      </w:r>
      <w:r w:rsidR="00910640" w:rsidRPr="003E21B9">
        <w:rPr>
          <w:rFonts w:ascii="Times New Roman" w:hAnsi="Times New Roman"/>
          <w:b/>
          <w:sz w:val="28"/>
          <w:szCs w:val="28"/>
        </w:rPr>
        <w:t>Порядок почасовой оплаты труда</w:t>
      </w:r>
    </w:p>
    <w:p w:rsidR="00C84DE6" w:rsidRPr="003E21B9" w:rsidRDefault="00C84DE6" w:rsidP="007604E2">
      <w:pPr>
        <w:spacing w:line="360" w:lineRule="auto"/>
        <w:ind w:firstLine="567"/>
        <w:contextualSpacing/>
        <w:jc w:val="both"/>
        <w:rPr>
          <w:rFonts w:ascii="Times New Roman" w:eastAsia="Times New Roman" w:hAnsi="Times New Roman"/>
          <w:sz w:val="28"/>
          <w:szCs w:val="28"/>
          <w:lang w:eastAsia="ru-RU"/>
        </w:rPr>
      </w:pPr>
      <w:r w:rsidRPr="003E21B9">
        <w:rPr>
          <w:rFonts w:ascii="Times New Roman" w:hAnsi="Times New Roman"/>
          <w:sz w:val="28"/>
          <w:szCs w:val="28"/>
        </w:rPr>
        <w:t>8.</w:t>
      </w:r>
      <w:r w:rsidRPr="003E21B9">
        <w:rPr>
          <w:rFonts w:ascii="Times New Roman" w:eastAsia="Times New Roman" w:hAnsi="Times New Roman"/>
          <w:sz w:val="28"/>
          <w:szCs w:val="28"/>
          <w:lang w:eastAsia="ru-RU"/>
        </w:rPr>
        <w:t>1 </w:t>
      </w:r>
      <w:r w:rsidR="003E071E" w:rsidRPr="003E21B9">
        <w:rPr>
          <w:rFonts w:ascii="Times New Roman" w:eastAsia="Times New Roman" w:hAnsi="Times New Roman"/>
          <w:sz w:val="28"/>
          <w:szCs w:val="28"/>
          <w:lang w:eastAsia="ru-RU"/>
        </w:rPr>
        <w:t>Почасовая оплата труда учителей</w:t>
      </w:r>
      <w:r w:rsidRPr="003E21B9">
        <w:rPr>
          <w:rFonts w:ascii="Times New Roman" w:eastAsia="Times New Roman" w:hAnsi="Times New Roman"/>
          <w:sz w:val="28"/>
          <w:szCs w:val="28"/>
          <w:lang w:eastAsia="ru-RU"/>
        </w:rPr>
        <w:t xml:space="preserve"> и других педагогических работников </w:t>
      </w:r>
      <w:r w:rsidR="00910640" w:rsidRPr="003E21B9">
        <w:rPr>
          <w:rFonts w:ascii="Times New Roman" w:eastAsia="Times New Roman" w:hAnsi="Times New Roman"/>
          <w:sz w:val="28"/>
          <w:szCs w:val="28"/>
          <w:lang w:eastAsia="ru-RU"/>
        </w:rPr>
        <w:t>образовательной организации</w:t>
      </w:r>
      <w:r w:rsidRPr="003E21B9">
        <w:rPr>
          <w:rFonts w:ascii="Times New Roman" w:eastAsia="Times New Roman" w:hAnsi="Times New Roman"/>
          <w:sz w:val="28"/>
          <w:szCs w:val="28"/>
          <w:lang w:eastAsia="ru-RU"/>
        </w:rPr>
        <w:t xml:space="preserve"> применяется при оплате:</w:t>
      </w:r>
    </w:p>
    <w:p w:rsidR="00C84DE6" w:rsidRPr="003E21B9" w:rsidRDefault="00C84DE6" w:rsidP="007604E2">
      <w:pPr>
        <w:pStyle w:val="a"/>
        <w:numPr>
          <w:ilvl w:val="0"/>
          <w:numId w:val="0"/>
        </w:numPr>
        <w:tabs>
          <w:tab w:val="left" w:pos="708"/>
        </w:tabs>
        <w:ind w:firstLine="567"/>
        <w:contextualSpacing/>
        <w:rPr>
          <w:sz w:val="28"/>
          <w:szCs w:val="28"/>
          <w:lang w:eastAsia="ru-RU"/>
        </w:rPr>
      </w:pPr>
      <w:r w:rsidRPr="003E21B9">
        <w:rPr>
          <w:sz w:val="28"/>
          <w:szCs w:val="28"/>
          <w:lang w:eastAsia="ru-RU"/>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C84DE6" w:rsidRPr="003E21B9" w:rsidRDefault="00C84DE6" w:rsidP="007604E2">
      <w:pPr>
        <w:pStyle w:val="a"/>
        <w:numPr>
          <w:ilvl w:val="0"/>
          <w:numId w:val="0"/>
        </w:numPr>
        <w:tabs>
          <w:tab w:val="left" w:pos="708"/>
        </w:tabs>
        <w:ind w:firstLine="567"/>
        <w:contextualSpacing/>
        <w:rPr>
          <w:sz w:val="28"/>
          <w:szCs w:val="28"/>
          <w:lang w:eastAsia="ru-RU"/>
        </w:rPr>
      </w:pPr>
      <w:r w:rsidRPr="003E21B9">
        <w:rPr>
          <w:sz w:val="28"/>
          <w:szCs w:val="28"/>
          <w:lang w:eastAsia="ru-RU"/>
        </w:rPr>
        <w:t>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распределении учебной нагрузки;</w:t>
      </w:r>
    </w:p>
    <w:p w:rsidR="00C84DE6" w:rsidRPr="003E21B9" w:rsidRDefault="00C84DE6" w:rsidP="007604E2">
      <w:pPr>
        <w:pStyle w:val="a"/>
        <w:numPr>
          <w:ilvl w:val="0"/>
          <w:numId w:val="0"/>
        </w:numPr>
        <w:tabs>
          <w:tab w:val="left" w:pos="708"/>
        </w:tabs>
        <w:ind w:firstLine="567"/>
        <w:contextualSpacing/>
        <w:rPr>
          <w:sz w:val="28"/>
          <w:szCs w:val="28"/>
        </w:rPr>
      </w:pPr>
      <w:r w:rsidRPr="003E21B9">
        <w:rPr>
          <w:sz w:val="28"/>
          <w:szCs w:val="28"/>
          <w:lang w:eastAsia="ru-RU"/>
        </w:rPr>
        <w:t>при оплате за педагогическую работу специалистов предприятий, учреждений</w:t>
      </w:r>
      <w:r w:rsidRPr="003E21B9">
        <w:rPr>
          <w:sz w:val="28"/>
          <w:szCs w:val="28"/>
        </w:rPr>
        <w:t xml:space="preserve"> и </w:t>
      </w:r>
      <w:r w:rsidR="00E4239B" w:rsidRPr="003E21B9">
        <w:rPr>
          <w:sz w:val="28"/>
          <w:szCs w:val="28"/>
        </w:rPr>
        <w:t>учреждений</w:t>
      </w:r>
      <w:r w:rsidRPr="003E21B9">
        <w:rPr>
          <w:sz w:val="28"/>
          <w:szCs w:val="28"/>
        </w:rPr>
        <w:t xml:space="preserve">, привлекаемых для педагогической работы в </w:t>
      </w:r>
      <w:r w:rsidR="0032730A" w:rsidRPr="003E21B9">
        <w:rPr>
          <w:sz w:val="28"/>
          <w:szCs w:val="28"/>
        </w:rPr>
        <w:t>организацию</w:t>
      </w:r>
      <w:r w:rsidRPr="003E21B9">
        <w:rPr>
          <w:sz w:val="28"/>
          <w:szCs w:val="28"/>
        </w:rPr>
        <w:t>;</w:t>
      </w:r>
    </w:p>
    <w:p w:rsidR="00C84DE6" w:rsidRPr="003E21B9" w:rsidRDefault="00C84DE6" w:rsidP="007604E2">
      <w:pPr>
        <w:pStyle w:val="a"/>
        <w:numPr>
          <w:ilvl w:val="0"/>
          <w:numId w:val="0"/>
        </w:numPr>
        <w:tabs>
          <w:tab w:val="left" w:pos="708"/>
        </w:tabs>
        <w:ind w:firstLine="567"/>
        <w:contextualSpacing/>
        <w:rPr>
          <w:sz w:val="28"/>
          <w:szCs w:val="28"/>
        </w:rPr>
      </w:pPr>
      <w:r w:rsidRPr="003E21B9">
        <w:rPr>
          <w:sz w:val="28"/>
          <w:szCs w:val="28"/>
        </w:rPr>
        <w:t>при оплате за часы преподавательской работы в объеме 300 часов в год в друго</w:t>
      </w:r>
      <w:r w:rsidR="0032730A" w:rsidRPr="003E21B9">
        <w:rPr>
          <w:sz w:val="28"/>
          <w:szCs w:val="28"/>
        </w:rPr>
        <w:t>й</w:t>
      </w:r>
      <w:r w:rsidRPr="003E21B9">
        <w:rPr>
          <w:sz w:val="28"/>
          <w:szCs w:val="28"/>
        </w:rPr>
        <w:t xml:space="preserve"> </w:t>
      </w:r>
      <w:r w:rsidR="00DD1A51" w:rsidRPr="003E21B9">
        <w:rPr>
          <w:sz w:val="28"/>
          <w:szCs w:val="28"/>
        </w:rPr>
        <w:t>учреждения</w:t>
      </w:r>
      <w:r w:rsidRPr="003E21B9">
        <w:rPr>
          <w:sz w:val="28"/>
          <w:szCs w:val="28"/>
        </w:rPr>
        <w:t xml:space="preserve"> (в одном или нескольких) сверх учебной нагрузки, выполняемой по совместительству.</w:t>
      </w:r>
    </w:p>
    <w:p w:rsidR="00C84DE6" w:rsidRPr="003E21B9" w:rsidRDefault="00C84DE6" w:rsidP="007604E2">
      <w:pPr>
        <w:pStyle w:val="a"/>
        <w:numPr>
          <w:ilvl w:val="0"/>
          <w:numId w:val="0"/>
        </w:numPr>
        <w:tabs>
          <w:tab w:val="left" w:pos="708"/>
        </w:tabs>
        <w:ind w:firstLine="567"/>
        <w:contextualSpacing/>
        <w:rPr>
          <w:sz w:val="28"/>
          <w:szCs w:val="28"/>
        </w:rPr>
      </w:pPr>
      <w:r w:rsidRPr="003E21B9">
        <w:rPr>
          <w:sz w:val="28"/>
          <w:szCs w:val="28"/>
        </w:rPr>
        <w:t>Размер оплаты за один час указанной педагогической работы определяется путем деления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установленного по занимаемой должности.</w:t>
      </w:r>
    </w:p>
    <w:p w:rsidR="00C84DE6" w:rsidRPr="003E21B9" w:rsidRDefault="00C84DE6" w:rsidP="007604E2">
      <w:pPr>
        <w:pStyle w:val="a"/>
        <w:numPr>
          <w:ilvl w:val="0"/>
          <w:numId w:val="0"/>
        </w:numPr>
        <w:tabs>
          <w:tab w:val="left" w:pos="708"/>
        </w:tabs>
        <w:ind w:firstLine="567"/>
        <w:contextualSpacing/>
        <w:rPr>
          <w:sz w:val="28"/>
          <w:szCs w:val="28"/>
        </w:rPr>
      </w:pPr>
      <w:r w:rsidRPr="003E21B9">
        <w:rPr>
          <w:sz w:val="28"/>
          <w:szCs w:val="28"/>
        </w:rPr>
        <w:lastRenderedPageBreak/>
        <w:t>Среднемесячное количество рабочих часов определяется путем умножения нормы часов педагогической работы в неделю, установленной за оклад педагогического работника, на количество рабочих дней в году по пятидневной рабочей неделе и деления полученного результата на 5</w:t>
      </w:r>
      <w:r w:rsidRPr="003E21B9">
        <w:rPr>
          <w:sz w:val="28"/>
          <w:szCs w:val="28"/>
        </w:rPr>
        <w:noBreakHyphen/>
        <w:t>6 (количество рабочих дней в неделе), а затем на 12 (количество месяцев в году).</w:t>
      </w:r>
    </w:p>
    <w:p w:rsidR="00C84DE6" w:rsidRPr="003E21B9" w:rsidRDefault="00C84DE6" w:rsidP="007604E2">
      <w:pPr>
        <w:pStyle w:val="a"/>
        <w:numPr>
          <w:ilvl w:val="0"/>
          <w:numId w:val="0"/>
        </w:numPr>
        <w:tabs>
          <w:tab w:val="left" w:pos="708"/>
        </w:tabs>
        <w:ind w:firstLine="567"/>
        <w:contextualSpacing/>
        <w:rPr>
          <w:sz w:val="28"/>
          <w:szCs w:val="28"/>
        </w:rPr>
      </w:pPr>
      <w:r w:rsidRPr="003E21B9">
        <w:rPr>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приказ о распределении учебной нагрузки.</w:t>
      </w:r>
    </w:p>
    <w:p w:rsidR="00BF49F0" w:rsidRPr="003E21B9" w:rsidRDefault="00C84DE6" w:rsidP="007604E2">
      <w:pPr>
        <w:pStyle w:val="a9"/>
        <w:spacing w:line="360" w:lineRule="auto"/>
        <w:ind w:firstLine="567"/>
        <w:contextualSpacing/>
        <w:jc w:val="both"/>
        <w:rPr>
          <w:b/>
          <w:sz w:val="28"/>
          <w:szCs w:val="28"/>
        </w:rPr>
      </w:pPr>
      <w:r w:rsidRPr="003E21B9">
        <w:rPr>
          <w:rFonts w:eastAsia="MS Mincho"/>
          <w:sz w:val="28"/>
          <w:szCs w:val="28"/>
        </w:rPr>
        <w:t>8.2. Руководител</w:t>
      </w:r>
      <w:r w:rsidR="00EA7845" w:rsidRPr="003E21B9">
        <w:rPr>
          <w:rFonts w:eastAsia="MS Mincho"/>
          <w:sz w:val="28"/>
          <w:szCs w:val="28"/>
        </w:rPr>
        <w:t>ь</w:t>
      </w:r>
      <w:r w:rsidRPr="003E21B9">
        <w:rPr>
          <w:rFonts w:eastAsia="MS Mincho"/>
          <w:sz w:val="28"/>
          <w:szCs w:val="28"/>
        </w:rPr>
        <w:t xml:space="preserve"> </w:t>
      </w:r>
      <w:r w:rsidR="00E4239B" w:rsidRPr="003E21B9">
        <w:rPr>
          <w:rFonts w:eastAsia="MS Mincho"/>
          <w:sz w:val="28"/>
          <w:szCs w:val="28"/>
        </w:rPr>
        <w:t>учреждени</w:t>
      </w:r>
      <w:r w:rsidR="00EA7845" w:rsidRPr="003E21B9">
        <w:rPr>
          <w:rFonts w:eastAsia="MS Mincho"/>
          <w:sz w:val="28"/>
          <w:szCs w:val="28"/>
        </w:rPr>
        <w:t>я</w:t>
      </w:r>
      <w:r w:rsidRPr="003E21B9">
        <w:rPr>
          <w:rFonts w:eastAsia="MS Mincho"/>
          <w:sz w:val="28"/>
          <w:szCs w:val="28"/>
        </w:rPr>
        <w:t xml:space="preserve"> в пределах фонда оплаты труда, если это целесообразно и не ущемляет интересов основных работников данно</w:t>
      </w:r>
      <w:r w:rsidR="00E83FE6" w:rsidRPr="003E21B9">
        <w:rPr>
          <w:rFonts w:eastAsia="MS Mincho"/>
          <w:sz w:val="28"/>
          <w:szCs w:val="28"/>
        </w:rPr>
        <w:t>й</w:t>
      </w:r>
      <w:r w:rsidRPr="003E21B9">
        <w:rPr>
          <w:rFonts w:eastAsia="MS Mincho"/>
          <w:sz w:val="28"/>
          <w:szCs w:val="28"/>
        </w:rPr>
        <w:t xml:space="preserve"> </w:t>
      </w:r>
      <w:r w:rsidR="00DF3016" w:rsidRPr="003E21B9">
        <w:rPr>
          <w:rFonts w:eastAsia="MS Mincho"/>
          <w:sz w:val="28"/>
          <w:szCs w:val="28"/>
        </w:rPr>
        <w:t>образовательной организации</w:t>
      </w:r>
      <w:r w:rsidRPr="003E21B9">
        <w:rPr>
          <w:rFonts w:eastAsia="MS Mincho"/>
          <w:sz w:val="28"/>
          <w:szCs w:val="28"/>
        </w:rPr>
        <w:t xml:space="preserve">,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Размер часовой оплаты определяется учреждением самостоятельно и утверждается локальным актом. </w:t>
      </w:r>
      <w:r w:rsidRPr="003E21B9">
        <w:rPr>
          <w:sz w:val="28"/>
          <w:szCs w:val="28"/>
        </w:rPr>
        <w:t>В размеры часовых ставок заработной платы включается оплата за отпуск.</w:t>
      </w:r>
    </w:p>
    <w:p w:rsidR="00BF49F0" w:rsidRPr="003E21B9" w:rsidRDefault="00C84DE6" w:rsidP="007604E2">
      <w:pPr>
        <w:widowControl w:val="0"/>
        <w:autoSpaceDE w:val="0"/>
        <w:autoSpaceDN w:val="0"/>
        <w:adjustRightInd w:val="0"/>
        <w:spacing w:after="0" w:line="360" w:lineRule="auto"/>
        <w:ind w:firstLine="567"/>
        <w:jc w:val="center"/>
        <w:outlineLvl w:val="1"/>
        <w:rPr>
          <w:rFonts w:ascii="Times New Roman" w:hAnsi="Times New Roman"/>
          <w:b/>
          <w:sz w:val="28"/>
          <w:szCs w:val="28"/>
          <w:lang w:eastAsia="ru-RU"/>
        </w:rPr>
      </w:pPr>
      <w:r w:rsidRPr="003E21B9">
        <w:rPr>
          <w:rFonts w:ascii="Times New Roman" w:hAnsi="Times New Roman"/>
          <w:b/>
          <w:sz w:val="28"/>
          <w:szCs w:val="28"/>
          <w:lang w:val="en-US" w:eastAsia="ru-RU"/>
        </w:rPr>
        <w:t>IX</w:t>
      </w:r>
      <w:r w:rsidR="00BF49F0" w:rsidRPr="003E21B9">
        <w:rPr>
          <w:rFonts w:ascii="Times New Roman" w:hAnsi="Times New Roman"/>
          <w:b/>
          <w:sz w:val="28"/>
          <w:szCs w:val="28"/>
          <w:lang w:eastAsia="ru-RU"/>
        </w:rPr>
        <w:t xml:space="preserve">. Оказание материальной помощи работникам </w:t>
      </w:r>
      <w:r w:rsidR="00DD1A51" w:rsidRPr="003E21B9">
        <w:rPr>
          <w:rFonts w:ascii="Times New Roman" w:hAnsi="Times New Roman"/>
          <w:b/>
          <w:sz w:val="28"/>
          <w:szCs w:val="28"/>
          <w:lang w:eastAsia="ru-RU"/>
        </w:rPr>
        <w:t>учреждения</w:t>
      </w:r>
    </w:p>
    <w:p w:rsidR="00BF49F0" w:rsidRPr="003E21B9" w:rsidRDefault="00FC2A1A" w:rsidP="007604E2">
      <w:pPr>
        <w:widowControl w:val="0"/>
        <w:autoSpaceDE w:val="0"/>
        <w:autoSpaceDN w:val="0"/>
        <w:adjustRightInd w:val="0"/>
        <w:spacing w:after="0" w:line="360" w:lineRule="auto"/>
        <w:ind w:firstLine="567"/>
        <w:contextualSpacing/>
        <w:jc w:val="both"/>
        <w:outlineLvl w:val="0"/>
        <w:rPr>
          <w:rFonts w:ascii="Times New Roman" w:hAnsi="Times New Roman"/>
          <w:sz w:val="28"/>
          <w:szCs w:val="28"/>
          <w:lang w:eastAsia="ru-RU"/>
        </w:rPr>
      </w:pPr>
      <w:r w:rsidRPr="003E21B9">
        <w:rPr>
          <w:rFonts w:ascii="Times New Roman" w:hAnsi="Times New Roman"/>
          <w:sz w:val="28"/>
          <w:szCs w:val="28"/>
          <w:lang w:eastAsia="ru-RU"/>
        </w:rPr>
        <w:t>9</w:t>
      </w:r>
      <w:r w:rsidR="00BF49F0" w:rsidRPr="003E21B9">
        <w:rPr>
          <w:rFonts w:ascii="Times New Roman" w:hAnsi="Times New Roman"/>
          <w:sz w:val="28"/>
          <w:szCs w:val="28"/>
          <w:lang w:eastAsia="ru-RU"/>
        </w:rPr>
        <w:t xml:space="preserve">.1. В пределах экономии фонда оплаты труда работникам </w:t>
      </w:r>
      <w:r w:rsidR="00DD1A51" w:rsidRPr="003E21B9">
        <w:rPr>
          <w:rFonts w:ascii="Times New Roman" w:hAnsi="Times New Roman"/>
          <w:sz w:val="28"/>
          <w:szCs w:val="28"/>
          <w:lang w:eastAsia="ru-RU"/>
        </w:rPr>
        <w:t>учреждения</w:t>
      </w:r>
      <w:r w:rsidR="00575D13" w:rsidRPr="003E21B9">
        <w:rPr>
          <w:rFonts w:ascii="Times New Roman" w:hAnsi="Times New Roman"/>
          <w:sz w:val="28"/>
          <w:szCs w:val="28"/>
          <w:lang w:eastAsia="ru-RU"/>
        </w:rPr>
        <w:t xml:space="preserve"> </w:t>
      </w:r>
      <w:r w:rsidR="00BF49F0" w:rsidRPr="003E21B9">
        <w:rPr>
          <w:rFonts w:ascii="Times New Roman" w:hAnsi="Times New Roman"/>
          <w:sz w:val="28"/>
          <w:szCs w:val="28"/>
          <w:lang w:eastAsia="ru-RU"/>
        </w:rPr>
        <w:t xml:space="preserve">может быть оказана материальная помощь в трудной жизненной ситуации. </w:t>
      </w:r>
    </w:p>
    <w:p w:rsidR="00BF49F0" w:rsidRPr="003E21B9" w:rsidRDefault="00FC2A1A" w:rsidP="007604E2">
      <w:pPr>
        <w:widowControl w:val="0"/>
        <w:autoSpaceDE w:val="0"/>
        <w:autoSpaceDN w:val="0"/>
        <w:adjustRightInd w:val="0"/>
        <w:spacing w:after="0" w:line="360" w:lineRule="auto"/>
        <w:ind w:firstLine="567"/>
        <w:contextualSpacing/>
        <w:jc w:val="both"/>
        <w:outlineLvl w:val="0"/>
        <w:rPr>
          <w:rFonts w:ascii="Times New Roman" w:hAnsi="Times New Roman"/>
          <w:sz w:val="28"/>
          <w:szCs w:val="28"/>
          <w:lang w:eastAsia="ru-RU"/>
        </w:rPr>
      </w:pPr>
      <w:r w:rsidRPr="003E21B9">
        <w:rPr>
          <w:rFonts w:ascii="Times New Roman" w:hAnsi="Times New Roman"/>
          <w:sz w:val="28"/>
          <w:szCs w:val="28"/>
          <w:lang w:eastAsia="ru-RU"/>
        </w:rPr>
        <w:t>9</w:t>
      </w:r>
      <w:r w:rsidR="00BF49F0" w:rsidRPr="003E21B9">
        <w:rPr>
          <w:rFonts w:ascii="Times New Roman" w:hAnsi="Times New Roman"/>
          <w:sz w:val="28"/>
          <w:szCs w:val="28"/>
          <w:lang w:eastAsia="ru-RU"/>
        </w:rPr>
        <w:t xml:space="preserve">.2. Условия выплаты материальной помощи и ее предельные размеры устанавливаются коллективными договорами, локальными нормативными актами </w:t>
      </w:r>
      <w:r w:rsidR="00DD1A51" w:rsidRPr="003E21B9">
        <w:rPr>
          <w:rFonts w:ascii="Times New Roman" w:hAnsi="Times New Roman"/>
          <w:sz w:val="28"/>
          <w:szCs w:val="28"/>
          <w:lang w:eastAsia="ru-RU"/>
        </w:rPr>
        <w:t>учреждения</w:t>
      </w:r>
      <w:r w:rsidR="00BF49F0" w:rsidRPr="003E21B9">
        <w:rPr>
          <w:rFonts w:ascii="Times New Roman" w:hAnsi="Times New Roman"/>
          <w:sz w:val="28"/>
          <w:szCs w:val="28"/>
          <w:lang w:eastAsia="ru-RU"/>
        </w:rPr>
        <w:t>, с учетом мнения представительного органа работников.</w:t>
      </w:r>
    </w:p>
    <w:p w:rsidR="00BF49F0" w:rsidRPr="003E21B9" w:rsidRDefault="002B1B06" w:rsidP="007604E2">
      <w:pPr>
        <w:widowControl w:val="0"/>
        <w:autoSpaceDE w:val="0"/>
        <w:autoSpaceDN w:val="0"/>
        <w:adjustRightInd w:val="0"/>
        <w:spacing w:after="0" w:line="360" w:lineRule="auto"/>
        <w:ind w:firstLine="567"/>
        <w:contextualSpacing/>
        <w:jc w:val="both"/>
        <w:rPr>
          <w:rFonts w:ascii="Times New Roman" w:hAnsi="Times New Roman"/>
          <w:sz w:val="28"/>
          <w:szCs w:val="28"/>
          <w:lang w:eastAsia="ru-RU"/>
        </w:rPr>
      </w:pPr>
      <w:r w:rsidRPr="003E21B9">
        <w:rPr>
          <w:rFonts w:ascii="Times New Roman" w:hAnsi="Times New Roman"/>
          <w:sz w:val="28"/>
          <w:szCs w:val="28"/>
          <w:lang w:eastAsia="ru-RU"/>
        </w:rPr>
        <w:t>9</w:t>
      </w:r>
      <w:r w:rsidR="00BF49F0" w:rsidRPr="003E21B9">
        <w:rPr>
          <w:rFonts w:ascii="Times New Roman" w:hAnsi="Times New Roman"/>
          <w:sz w:val="28"/>
          <w:szCs w:val="28"/>
          <w:lang w:eastAsia="ru-RU"/>
        </w:rPr>
        <w:t xml:space="preserve">.3. Решение об оказании материальной помощи работнику и ее конкретных размерах принимает руководитель </w:t>
      </w:r>
      <w:r w:rsidR="00DD1A51" w:rsidRPr="003E21B9">
        <w:rPr>
          <w:rFonts w:ascii="Times New Roman" w:hAnsi="Times New Roman"/>
          <w:sz w:val="28"/>
          <w:szCs w:val="28"/>
          <w:lang w:eastAsia="ru-RU"/>
        </w:rPr>
        <w:t>учреждения</w:t>
      </w:r>
      <w:r w:rsidR="00BF49F0" w:rsidRPr="003E21B9">
        <w:rPr>
          <w:rFonts w:ascii="Times New Roman" w:hAnsi="Times New Roman"/>
          <w:sz w:val="28"/>
          <w:szCs w:val="28"/>
          <w:lang w:eastAsia="ru-RU"/>
        </w:rPr>
        <w:t xml:space="preserve"> на основании письменного заявления работника.</w:t>
      </w:r>
    </w:p>
    <w:tbl>
      <w:tblPr>
        <w:tblW w:w="9710" w:type="dxa"/>
        <w:tblInd w:w="-34" w:type="dxa"/>
        <w:tblLayout w:type="fixed"/>
        <w:tblLook w:val="04A0" w:firstRow="1" w:lastRow="0" w:firstColumn="1" w:lastColumn="0" w:noHBand="0" w:noVBand="1"/>
      </w:tblPr>
      <w:tblGrid>
        <w:gridCol w:w="9710"/>
      </w:tblGrid>
      <w:tr w:rsidR="00C1585E" w:rsidRPr="003E21B9" w:rsidTr="00E3546D">
        <w:trPr>
          <w:trHeight w:val="2307"/>
        </w:trPr>
        <w:tc>
          <w:tcPr>
            <w:tcW w:w="9710" w:type="dxa"/>
          </w:tcPr>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B75F03" w:rsidRDefault="00B75F03" w:rsidP="005B15D4">
            <w:pPr>
              <w:spacing w:after="0" w:line="240" w:lineRule="auto"/>
              <w:jc w:val="right"/>
              <w:rPr>
                <w:rFonts w:ascii="Times New Roman" w:eastAsia="Times New Roman" w:hAnsi="Times New Roman"/>
                <w:sz w:val="24"/>
                <w:szCs w:val="24"/>
                <w:lang w:eastAsia="ru-RU"/>
              </w:rPr>
            </w:pPr>
          </w:p>
          <w:p w:rsidR="005B15D4" w:rsidRPr="00E14B04" w:rsidRDefault="005B15D4" w:rsidP="005B15D4">
            <w:pPr>
              <w:spacing w:after="0" w:line="240" w:lineRule="auto"/>
              <w:jc w:val="right"/>
              <w:rPr>
                <w:rFonts w:ascii="Times New Roman" w:eastAsia="Times New Roman" w:hAnsi="Times New Roman"/>
                <w:sz w:val="24"/>
                <w:szCs w:val="24"/>
                <w:lang w:eastAsia="ru-RU"/>
              </w:rPr>
            </w:pPr>
            <w:r w:rsidRPr="00E14B04">
              <w:rPr>
                <w:rFonts w:ascii="Times New Roman" w:eastAsia="Times New Roman" w:hAnsi="Times New Roman"/>
                <w:sz w:val="24"/>
                <w:szCs w:val="24"/>
                <w:lang w:eastAsia="ru-RU"/>
              </w:rPr>
              <w:t>Приложение 1</w:t>
            </w:r>
            <w:r>
              <w:rPr>
                <w:rFonts w:ascii="Times New Roman" w:hAnsi="Times New Roman"/>
                <w:sz w:val="24"/>
                <w:lang w:eastAsia="ru-RU"/>
              </w:rPr>
              <w:t xml:space="preserve"> </w:t>
            </w:r>
          </w:p>
          <w:p w:rsidR="005B15D4" w:rsidRPr="005A34D6" w:rsidRDefault="005B15D4" w:rsidP="005B15D4">
            <w:pPr>
              <w:spacing w:after="0" w:line="240" w:lineRule="auto"/>
              <w:jc w:val="right"/>
              <w:rPr>
                <w:rFonts w:ascii="Times New Roman" w:eastAsia="Times New Roman" w:hAnsi="Times New Roman"/>
                <w:sz w:val="28"/>
                <w:szCs w:val="28"/>
                <w:lang w:eastAsia="ru-RU"/>
              </w:rPr>
            </w:pPr>
            <w:r w:rsidRPr="00E14B04">
              <w:rPr>
                <w:rFonts w:ascii="Times New Roman" w:eastAsia="Times New Roman" w:hAnsi="Times New Roman"/>
                <w:sz w:val="24"/>
                <w:szCs w:val="24"/>
                <w:lang w:eastAsia="ru-RU"/>
              </w:rPr>
              <w:t xml:space="preserve">                                                    к Положению </w:t>
            </w:r>
            <w:r w:rsidRPr="005A34D6">
              <w:rPr>
                <w:rFonts w:ascii="Times New Roman" w:eastAsia="Times New Roman" w:hAnsi="Times New Roman"/>
                <w:sz w:val="28"/>
                <w:szCs w:val="28"/>
                <w:lang w:eastAsia="ru-RU"/>
              </w:rPr>
              <w:t xml:space="preserve">об оплате труда </w:t>
            </w:r>
          </w:p>
          <w:p w:rsidR="005B15D4" w:rsidRPr="005A34D6" w:rsidRDefault="005B15D4" w:rsidP="005B15D4">
            <w:pPr>
              <w:spacing w:after="0" w:line="240" w:lineRule="auto"/>
              <w:jc w:val="right"/>
              <w:rPr>
                <w:rFonts w:ascii="Times New Roman" w:hAnsi="Times New Roman"/>
                <w:sz w:val="28"/>
                <w:szCs w:val="28"/>
                <w:lang w:eastAsia="ru-RU"/>
              </w:rPr>
            </w:pPr>
            <w:r w:rsidRPr="005A34D6">
              <w:rPr>
                <w:rFonts w:ascii="Times New Roman" w:eastAsia="Times New Roman" w:hAnsi="Times New Roman"/>
                <w:sz w:val="28"/>
                <w:szCs w:val="28"/>
                <w:lang w:eastAsia="ru-RU"/>
              </w:rPr>
              <w:t xml:space="preserve">                                                 работников </w:t>
            </w:r>
            <w:r w:rsidRPr="005A34D6">
              <w:rPr>
                <w:rFonts w:ascii="Times New Roman" w:hAnsi="Times New Roman"/>
                <w:sz w:val="28"/>
                <w:szCs w:val="28"/>
                <w:lang w:eastAsia="ru-RU"/>
              </w:rPr>
              <w:t xml:space="preserve">МБОУ СОШ № 5 с. Ильинка  </w:t>
            </w:r>
          </w:p>
          <w:p w:rsidR="005B15D4" w:rsidRPr="005A34D6" w:rsidRDefault="005B15D4" w:rsidP="005B15D4">
            <w:pPr>
              <w:spacing w:after="0" w:line="240" w:lineRule="auto"/>
              <w:jc w:val="right"/>
              <w:rPr>
                <w:rFonts w:ascii="Times New Roman" w:hAnsi="Times New Roman"/>
                <w:sz w:val="28"/>
                <w:szCs w:val="28"/>
                <w:lang w:eastAsia="ru-RU"/>
              </w:rPr>
            </w:pPr>
            <w:r w:rsidRPr="005A34D6">
              <w:rPr>
                <w:rFonts w:ascii="Times New Roman" w:hAnsi="Times New Roman"/>
                <w:sz w:val="28"/>
                <w:szCs w:val="28"/>
                <w:lang w:eastAsia="ru-RU"/>
              </w:rPr>
              <w:t xml:space="preserve">Ханкайского муниципального </w:t>
            </w:r>
            <w:r w:rsidRPr="005A34D6">
              <w:rPr>
                <w:rFonts w:ascii="Times New Roman" w:hAnsi="Times New Roman"/>
                <w:sz w:val="28"/>
                <w:szCs w:val="28"/>
              </w:rPr>
              <w:t>округа</w:t>
            </w:r>
          </w:p>
          <w:p w:rsidR="005B15D4" w:rsidRPr="005A34D6" w:rsidRDefault="005B15D4" w:rsidP="005B15D4">
            <w:pPr>
              <w:spacing w:after="0" w:line="240" w:lineRule="auto"/>
              <w:jc w:val="right"/>
              <w:rPr>
                <w:rFonts w:ascii="Times New Roman" w:eastAsia="Times New Roman" w:hAnsi="Times New Roman"/>
                <w:sz w:val="28"/>
                <w:szCs w:val="28"/>
                <w:lang w:eastAsia="ru-RU"/>
              </w:rPr>
            </w:pPr>
            <w:r w:rsidRPr="005A34D6">
              <w:rPr>
                <w:rFonts w:ascii="Times New Roman" w:hAnsi="Times New Roman"/>
                <w:sz w:val="28"/>
                <w:szCs w:val="28"/>
                <w:lang w:eastAsia="ru-RU"/>
              </w:rPr>
              <w:t xml:space="preserve">Приморского края </w:t>
            </w:r>
          </w:p>
          <w:p w:rsidR="005B15D4" w:rsidRPr="005A34D6" w:rsidRDefault="005B15D4" w:rsidP="005B15D4">
            <w:pPr>
              <w:jc w:val="right"/>
              <w:rPr>
                <w:rFonts w:ascii="Times New Roman" w:hAnsi="Times New Roman"/>
                <w:sz w:val="28"/>
                <w:szCs w:val="28"/>
              </w:rPr>
            </w:pPr>
          </w:p>
          <w:p w:rsidR="005B15D4" w:rsidRPr="005A34D6" w:rsidRDefault="005B15D4" w:rsidP="005B15D4">
            <w:pPr>
              <w:ind w:firstLine="720"/>
              <w:jc w:val="center"/>
              <w:rPr>
                <w:rFonts w:ascii="Times New Roman" w:hAnsi="Times New Roman"/>
                <w:b/>
                <w:sz w:val="28"/>
                <w:szCs w:val="28"/>
              </w:rPr>
            </w:pPr>
            <w:r w:rsidRPr="005A34D6">
              <w:rPr>
                <w:rFonts w:ascii="Times New Roman" w:hAnsi="Times New Roman"/>
                <w:b/>
                <w:sz w:val="28"/>
                <w:szCs w:val="28"/>
              </w:rPr>
              <w:t>РАЗМЕРЫ ОКЛАДОВ</w:t>
            </w:r>
          </w:p>
          <w:p w:rsidR="005B15D4" w:rsidRPr="005A34D6" w:rsidRDefault="005B15D4" w:rsidP="005B15D4">
            <w:pPr>
              <w:jc w:val="center"/>
              <w:rPr>
                <w:rFonts w:ascii="Times New Roman" w:hAnsi="Times New Roman"/>
                <w:b/>
                <w:sz w:val="28"/>
                <w:szCs w:val="28"/>
              </w:rPr>
            </w:pPr>
            <w:r w:rsidRPr="005A34D6">
              <w:rPr>
                <w:rFonts w:ascii="Times New Roman" w:hAnsi="Times New Roman"/>
                <w:sz w:val="28"/>
                <w:szCs w:val="28"/>
              </w:rPr>
              <w:t>Работников муниципального бюджетного общеобразовательного учреждения «Средняя общеобразовательная школа № 5» с. Ильинка  Ханкайского муниципального округа Приморского края</w:t>
            </w:r>
          </w:p>
          <w:p w:rsidR="005B15D4" w:rsidRPr="005A34D6" w:rsidRDefault="005B15D4" w:rsidP="005B15D4">
            <w:pPr>
              <w:rPr>
                <w:rFonts w:ascii="Times New Roman" w:hAnsi="Times New Roman"/>
                <w:sz w:val="28"/>
                <w:szCs w:val="28"/>
              </w:rPr>
            </w:pPr>
          </w:p>
          <w:tbl>
            <w:tblPr>
              <w:tblW w:w="9371" w:type="dxa"/>
              <w:tblInd w:w="93" w:type="dxa"/>
              <w:tblLayout w:type="fixed"/>
              <w:tblLook w:val="04A0" w:firstRow="1" w:lastRow="0" w:firstColumn="1" w:lastColumn="0" w:noHBand="0" w:noVBand="1"/>
            </w:tblPr>
            <w:tblGrid>
              <w:gridCol w:w="5565"/>
              <w:gridCol w:w="3806"/>
            </w:tblGrid>
            <w:tr w:rsidR="005B15D4" w:rsidRPr="005A34D6" w:rsidTr="00B75F03">
              <w:trPr>
                <w:trHeight w:val="1797"/>
              </w:trPr>
              <w:tc>
                <w:tcPr>
                  <w:tcW w:w="9371" w:type="dxa"/>
                  <w:gridSpan w:val="2"/>
                  <w:tcBorders>
                    <w:top w:val="single" w:sz="4" w:space="0" w:color="auto"/>
                    <w:left w:val="single" w:sz="4" w:space="0" w:color="auto"/>
                    <w:bottom w:val="single" w:sz="4" w:space="0" w:color="auto"/>
                    <w:right w:val="single" w:sz="4" w:space="0" w:color="auto"/>
                  </w:tcBorders>
                  <w:vAlign w:val="center"/>
                </w:tcPr>
                <w:p w:rsidR="005B15D4" w:rsidRPr="005A34D6" w:rsidRDefault="005B15D4" w:rsidP="00B75F03">
                  <w:pPr>
                    <w:spacing w:line="240" w:lineRule="auto"/>
                    <w:jc w:val="center"/>
                    <w:rPr>
                      <w:rFonts w:ascii="Times New Roman" w:hAnsi="Times New Roman"/>
                      <w:b/>
                      <w:color w:val="000000"/>
                      <w:sz w:val="28"/>
                      <w:szCs w:val="28"/>
                    </w:rPr>
                  </w:pPr>
                  <w:r w:rsidRPr="005A34D6">
                    <w:rPr>
                      <w:rFonts w:ascii="Times New Roman" w:hAnsi="Times New Roman"/>
                      <w:b/>
                      <w:color w:val="000000"/>
                      <w:sz w:val="28"/>
                      <w:szCs w:val="28"/>
                    </w:rPr>
                    <w:t>1.Оклады педагогических работников муниципальной образовательной организации по квалификационным уровням профессиональной квалификационной группы должностей педагогических работников за норму часов учебной (преподавательской) работы на 1 ставку согласно Приказу Минобрнауки России от 22.12.2014 № 1601</w:t>
                  </w:r>
                </w:p>
              </w:tc>
            </w:tr>
            <w:tr w:rsidR="005B15D4" w:rsidRPr="005A34D6" w:rsidTr="00B75F03">
              <w:trPr>
                <w:trHeight w:val="284"/>
              </w:trPr>
              <w:tc>
                <w:tcPr>
                  <w:tcW w:w="5565" w:type="dxa"/>
                  <w:tcBorders>
                    <w:top w:val="single" w:sz="4" w:space="0" w:color="auto"/>
                    <w:left w:val="single" w:sz="4" w:space="0" w:color="auto"/>
                    <w:bottom w:val="single" w:sz="4" w:space="0" w:color="auto"/>
                    <w:right w:val="single" w:sz="4" w:space="0" w:color="auto"/>
                  </w:tcBorders>
                  <w:vAlign w:val="center"/>
                  <w:hideMark/>
                </w:tcPr>
                <w:p w:rsidR="005B15D4" w:rsidRPr="005A34D6" w:rsidRDefault="005B15D4" w:rsidP="00B75F03">
                  <w:pPr>
                    <w:jc w:val="center"/>
                    <w:rPr>
                      <w:rFonts w:ascii="Times New Roman" w:hAnsi="Times New Roman"/>
                      <w:b/>
                      <w:bCs/>
                      <w:color w:val="000000"/>
                      <w:sz w:val="28"/>
                      <w:szCs w:val="28"/>
                    </w:rPr>
                  </w:pPr>
                  <w:r w:rsidRPr="005A34D6">
                    <w:rPr>
                      <w:rFonts w:ascii="Times New Roman" w:hAnsi="Times New Roman"/>
                      <w:b/>
                      <w:bCs/>
                      <w:color w:val="000000"/>
                      <w:sz w:val="28"/>
                      <w:szCs w:val="28"/>
                    </w:rPr>
                    <w:t>Должности, отнесенные к квалификационным уровням ПКГ</w:t>
                  </w:r>
                </w:p>
              </w:tc>
              <w:tc>
                <w:tcPr>
                  <w:tcW w:w="3806" w:type="dxa"/>
                  <w:tcBorders>
                    <w:top w:val="single" w:sz="4" w:space="0" w:color="auto"/>
                    <w:left w:val="nil"/>
                    <w:bottom w:val="single" w:sz="4" w:space="0" w:color="auto"/>
                    <w:right w:val="single" w:sz="4" w:space="0" w:color="auto"/>
                  </w:tcBorders>
                  <w:vAlign w:val="center"/>
                  <w:hideMark/>
                </w:tcPr>
                <w:p w:rsidR="005B15D4" w:rsidRPr="005A34D6" w:rsidRDefault="005B15D4" w:rsidP="00B75F03">
                  <w:pPr>
                    <w:jc w:val="center"/>
                    <w:rPr>
                      <w:rFonts w:ascii="Times New Roman" w:hAnsi="Times New Roman"/>
                      <w:b/>
                      <w:bCs/>
                      <w:color w:val="000000"/>
                      <w:sz w:val="28"/>
                      <w:szCs w:val="28"/>
                    </w:rPr>
                  </w:pPr>
                  <w:r w:rsidRPr="005A34D6">
                    <w:rPr>
                      <w:rFonts w:ascii="Times New Roman" w:hAnsi="Times New Roman"/>
                      <w:b/>
                      <w:bCs/>
                      <w:color w:val="000000"/>
                      <w:sz w:val="28"/>
                      <w:szCs w:val="28"/>
                    </w:rPr>
                    <w:t>Должностной оклад, руб.</w:t>
                  </w: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tcPr>
                <w:p w:rsidR="005B15D4" w:rsidRPr="005A34D6" w:rsidRDefault="005B15D4" w:rsidP="00B75F03">
                  <w:pPr>
                    <w:rPr>
                      <w:rFonts w:ascii="Times New Roman" w:hAnsi="Times New Roman"/>
                      <w:b/>
                      <w:bCs/>
                      <w:color w:val="000000"/>
                      <w:sz w:val="28"/>
                      <w:szCs w:val="28"/>
                    </w:rPr>
                  </w:pPr>
                  <w:r w:rsidRPr="005A34D6">
                    <w:rPr>
                      <w:rFonts w:ascii="Times New Roman" w:hAnsi="Times New Roman"/>
                      <w:b/>
                      <w:bCs/>
                      <w:color w:val="000000"/>
                      <w:sz w:val="28"/>
                      <w:szCs w:val="28"/>
                    </w:rPr>
                    <w:t>1 квалификационный уровень</w:t>
                  </w:r>
                </w:p>
              </w:tc>
              <w:tc>
                <w:tcPr>
                  <w:tcW w:w="3806" w:type="dxa"/>
                  <w:tcBorders>
                    <w:top w:val="nil"/>
                    <w:left w:val="nil"/>
                    <w:bottom w:val="single" w:sz="4" w:space="0" w:color="auto"/>
                    <w:right w:val="single" w:sz="4" w:space="0" w:color="auto"/>
                  </w:tcBorders>
                  <w:vAlign w:val="center"/>
                </w:tcPr>
                <w:p w:rsidR="005B15D4" w:rsidRPr="005A34D6" w:rsidRDefault="001F65AF" w:rsidP="00DB26AC">
                  <w:pPr>
                    <w:jc w:val="center"/>
                    <w:rPr>
                      <w:rFonts w:ascii="Times New Roman" w:hAnsi="Times New Roman"/>
                      <w:b/>
                      <w:bCs/>
                      <w:color w:val="FF0000"/>
                      <w:sz w:val="28"/>
                      <w:szCs w:val="28"/>
                    </w:rPr>
                  </w:pPr>
                  <w:r>
                    <w:rPr>
                      <w:rFonts w:ascii="Times New Roman" w:hAnsi="Times New Roman"/>
                      <w:b/>
                      <w:bCs/>
                      <w:color w:val="FF0000"/>
                      <w:sz w:val="28"/>
                      <w:szCs w:val="28"/>
                    </w:rPr>
                    <w:t>22440</w:t>
                  </w: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старший вожатый</w:t>
                  </w:r>
                </w:p>
              </w:tc>
              <w:tc>
                <w:tcPr>
                  <w:tcW w:w="3806" w:type="dxa"/>
                  <w:tcBorders>
                    <w:top w:val="nil"/>
                    <w:left w:val="nil"/>
                    <w:bottom w:val="single" w:sz="4" w:space="0" w:color="auto"/>
                    <w:right w:val="single" w:sz="4" w:space="0" w:color="auto"/>
                  </w:tcBorders>
                  <w:vAlign w:val="center"/>
                  <w:hideMark/>
                </w:tcPr>
                <w:p w:rsidR="005B15D4" w:rsidRPr="005A34D6" w:rsidRDefault="005B15D4" w:rsidP="00B75F03">
                  <w:pPr>
                    <w:jc w:val="center"/>
                    <w:rPr>
                      <w:rFonts w:ascii="Times New Roman" w:hAnsi="Times New Roman"/>
                      <w:color w:val="000000"/>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b/>
                      <w:bCs/>
                      <w:color w:val="000000"/>
                      <w:sz w:val="28"/>
                      <w:szCs w:val="28"/>
                    </w:rPr>
                  </w:pPr>
                  <w:r w:rsidRPr="005A34D6">
                    <w:rPr>
                      <w:rFonts w:ascii="Times New Roman" w:hAnsi="Times New Roman"/>
                      <w:b/>
                      <w:bCs/>
                      <w:color w:val="000000"/>
                      <w:sz w:val="28"/>
                      <w:szCs w:val="28"/>
                    </w:rPr>
                    <w:t>2 квалификационный уровень</w:t>
                  </w:r>
                </w:p>
              </w:tc>
              <w:tc>
                <w:tcPr>
                  <w:tcW w:w="3806" w:type="dxa"/>
                  <w:tcBorders>
                    <w:top w:val="nil"/>
                    <w:left w:val="nil"/>
                    <w:bottom w:val="single" w:sz="4" w:space="0" w:color="auto"/>
                    <w:right w:val="single" w:sz="4" w:space="0" w:color="auto"/>
                  </w:tcBorders>
                  <w:vAlign w:val="center"/>
                  <w:hideMark/>
                </w:tcPr>
                <w:p w:rsidR="005B15D4" w:rsidRPr="005A34D6" w:rsidRDefault="001F65AF" w:rsidP="00DB26AC">
                  <w:pPr>
                    <w:jc w:val="center"/>
                    <w:rPr>
                      <w:rFonts w:ascii="Times New Roman" w:hAnsi="Times New Roman"/>
                      <w:b/>
                      <w:bCs/>
                      <w:color w:val="FF0000"/>
                      <w:sz w:val="28"/>
                      <w:szCs w:val="28"/>
                    </w:rPr>
                  </w:pPr>
                  <w:r>
                    <w:rPr>
                      <w:rFonts w:ascii="Times New Roman" w:hAnsi="Times New Roman"/>
                      <w:b/>
                      <w:bCs/>
                      <w:color w:val="FF0000"/>
                      <w:sz w:val="28"/>
                      <w:szCs w:val="28"/>
                    </w:rPr>
                    <w:t>22600</w:t>
                  </w: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 xml:space="preserve">педагог дополнительного образования </w:t>
                  </w:r>
                </w:p>
              </w:tc>
              <w:tc>
                <w:tcPr>
                  <w:tcW w:w="3806" w:type="dxa"/>
                  <w:tcBorders>
                    <w:top w:val="nil"/>
                    <w:left w:val="nil"/>
                    <w:bottom w:val="single" w:sz="4" w:space="0" w:color="auto"/>
                    <w:right w:val="single" w:sz="4" w:space="0" w:color="auto"/>
                  </w:tcBorders>
                  <w:vAlign w:val="center"/>
                  <w:hideMark/>
                </w:tcPr>
                <w:p w:rsidR="005B15D4" w:rsidRPr="005A34D6" w:rsidRDefault="005B15D4" w:rsidP="00B75F03">
                  <w:pPr>
                    <w:jc w:val="center"/>
                    <w:rPr>
                      <w:rFonts w:ascii="Times New Roman" w:hAnsi="Times New Roman"/>
                      <w:color w:val="000000"/>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 xml:space="preserve">педагог-организатор </w:t>
                  </w:r>
                </w:p>
              </w:tc>
              <w:tc>
                <w:tcPr>
                  <w:tcW w:w="3806" w:type="dxa"/>
                  <w:tcBorders>
                    <w:top w:val="nil"/>
                    <w:left w:val="nil"/>
                    <w:bottom w:val="single" w:sz="4" w:space="0" w:color="auto"/>
                    <w:right w:val="single" w:sz="4" w:space="0" w:color="auto"/>
                  </w:tcBorders>
                  <w:vAlign w:val="center"/>
                  <w:hideMark/>
                </w:tcPr>
                <w:p w:rsidR="005B15D4" w:rsidRPr="005A34D6" w:rsidRDefault="005B15D4" w:rsidP="00B75F03">
                  <w:pPr>
                    <w:jc w:val="center"/>
                    <w:rPr>
                      <w:rFonts w:ascii="Times New Roman" w:hAnsi="Times New Roman"/>
                      <w:color w:val="000000"/>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социальный педагог</w:t>
                  </w:r>
                </w:p>
              </w:tc>
              <w:tc>
                <w:tcPr>
                  <w:tcW w:w="3806" w:type="dxa"/>
                  <w:tcBorders>
                    <w:top w:val="nil"/>
                    <w:left w:val="nil"/>
                    <w:bottom w:val="single" w:sz="4" w:space="0" w:color="auto"/>
                    <w:right w:val="single" w:sz="4" w:space="0" w:color="auto"/>
                  </w:tcBorders>
                  <w:vAlign w:val="center"/>
                  <w:hideMark/>
                </w:tcPr>
                <w:p w:rsidR="005B15D4" w:rsidRPr="005A34D6" w:rsidRDefault="005B15D4" w:rsidP="00B75F03">
                  <w:pPr>
                    <w:jc w:val="center"/>
                    <w:rPr>
                      <w:rFonts w:ascii="Times New Roman" w:hAnsi="Times New Roman"/>
                      <w:color w:val="000000"/>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b/>
                      <w:bCs/>
                      <w:color w:val="000000"/>
                      <w:sz w:val="28"/>
                      <w:szCs w:val="28"/>
                    </w:rPr>
                  </w:pPr>
                  <w:r w:rsidRPr="005A34D6">
                    <w:rPr>
                      <w:rFonts w:ascii="Times New Roman" w:hAnsi="Times New Roman"/>
                      <w:b/>
                      <w:bCs/>
                      <w:color w:val="000000"/>
                      <w:sz w:val="28"/>
                      <w:szCs w:val="28"/>
                    </w:rPr>
                    <w:lastRenderedPageBreak/>
                    <w:t>3 квалификационный уровень</w:t>
                  </w:r>
                </w:p>
              </w:tc>
              <w:tc>
                <w:tcPr>
                  <w:tcW w:w="3806" w:type="dxa"/>
                  <w:tcBorders>
                    <w:top w:val="nil"/>
                    <w:left w:val="nil"/>
                    <w:bottom w:val="single" w:sz="4" w:space="0" w:color="auto"/>
                    <w:right w:val="single" w:sz="4" w:space="0" w:color="auto"/>
                  </w:tcBorders>
                  <w:vAlign w:val="center"/>
                  <w:hideMark/>
                </w:tcPr>
                <w:p w:rsidR="005B15D4" w:rsidRPr="005A34D6" w:rsidRDefault="001F65AF" w:rsidP="00DB26AC">
                  <w:pPr>
                    <w:jc w:val="center"/>
                    <w:rPr>
                      <w:rFonts w:ascii="Times New Roman" w:hAnsi="Times New Roman"/>
                      <w:b/>
                      <w:bCs/>
                      <w:color w:val="FF0000"/>
                      <w:sz w:val="28"/>
                      <w:szCs w:val="28"/>
                    </w:rPr>
                  </w:pPr>
                  <w:r>
                    <w:rPr>
                      <w:rFonts w:ascii="Times New Roman" w:hAnsi="Times New Roman"/>
                      <w:b/>
                      <w:bCs/>
                      <w:color w:val="FF0000"/>
                      <w:sz w:val="28"/>
                      <w:szCs w:val="28"/>
                    </w:rPr>
                    <w:t>22800</w:t>
                  </w: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 xml:space="preserve">воспитатель </w:t>
                  </w:r>
                </w:p>
              </w:tc>
              <w:tc>
                <w:tcPr>
                  <w:tcW w:w="3806" w:type="dxa"/>
                  <w:tcBorders>
                    <w:top w:val="nil"/>
                    <w:left w:val="nil"/>
                    <w:bottom w:val="single" w:sz="4" w:space="0" w:color="auto"/>
                    <w:right w:val="single" w:sz="4" w:space="0" w:color="auto"/>
                  </w:tcBorders>
                  <w:vAlign w:val="center"/>
                  <w:hideMark/>
                </w:tcPr>
                <w:p w:rsidR="005B15D4" w:rsidRPr="005A34D6" w:rsidRDefault="005B15D4" w:rsidP="00B75F03">
                  <w:pPr>
                    <w:jc w:val="center"/>
                    <w:rPr>
                      <w:rFonts w:ascii="Times New Roman" w:hAnsi="Times New Roman"/>
                      <w:color w:val="000000"/>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 xml:space="preserve">методист </w:t>
                  </w:r>
                </w:p>
              </w:tc>
              <w:tc>
                <w:tcPr>
                  <w:tcW w:w="3806" w:type="dxa"/>
                  <w:tcBorders>
                    <w:top w:val="nil"/>
                    <w:left w:val="nil"/>
                    <w:bottom w:val="single" w:sz="4" w:space="0" w:color="auto"/>
                    <w:right w:val="single" w:sz="4" w:space="0" w:color="auto"/>
                  </w:tcBorders>
                  <w:vAlign w:val="center"/>
                  <w:hideMark/>
                </w:tcPr>
                <w:p w:rsidR="005B15D4" w:rsidRPr="005A34D6" w:rsidRDefault="005B15D4" w:rsidP="00B75F03">
                  <w:pPr>
                    <w:jc w:val="center"/>
                    <w:rPr>
                      <w:rFonts w:ascii="Times New Roman" w:hAnsi="Times New Roman"/>
                      <w:color w:val="000000"/>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 xml:space="preserve">педагог-психолог </w:t>
                  </w:r>
                </w:p>
              </w:tc>
              <w:tc>
                <w:tcPr>
                  <w:tcW w:w="3806" w:type="dxa"/>
                  <w:tcBorders>
                    <w:top w:val="nil"/>
                    <w:left w:val="nil"/>
                    <w:bottom w:val="single" w:sz="4" w:space="0" w:color="auto"/>
                    <w:right w:val="single" w:sz="4" w:space="0" w:color="auto"/>
                  </w:tcBorders>
                  <w:vAlign w:val="center"/>
                  <w:hideMark/>
                </w:tcPr>
                <w:p w:rsidR="005B15D4" w:rsidRPr="005A34D6" w:rsidRDefault="005B15D4" w:rsidP="00B75F03">
                  <w:pPr>
                    <w:jc w:val="center"/>
                    <w:rPr>
                      <w:rFonts w:ascii="Times New Roman" w:hAnsi="Times New Roman"/>
                      <w:color w:val="000000"/>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b/>
                      <w:bCs/>
                      <w:color w:val="000000"/>
                      <w:sz w:val="28"/>
                      <w:szCs w:val="28"/>
                    </w:rPr>
                  </w:pPr>
                  <w:r w:rsidRPr="005A34D6">
                    <w:rPr>
                      <w:rFonts w:ascii="Times New Roman" w:hAnsi="Times New Roman"/>
                      <w:b/>
                      <w:bCs/>
                      <w:color w:val="000000"/>
                      <w:sz w:val="28"/>
                      <w:szCs w:val="28"/>
                    </w:rPr>
                    <w:t>4 квалификационный уровень</w:t>
                  </w:r>
                </w:p>
              </w:tc>
              <w:tc>
                <w:tcPr>
                  <w:tcW w:w="3806" w:type="dxa"/>
                  <w:tcBorders>
                    <w:top w:val="nil"/>
                    <w:left w:val="nil"/>
                    <w:bottom w:val="single" w:sz="4" w:space="0" w:color="auto"/>
                    <w:right w:val="single" w:sz="4" w:space="0" w:color="auto"/>
                  </w:tcBorders>
                  <w:vAlign w:val="center"/>
                </w:tcPr>
                <w:p w:rsidR="005B15D4" w:rsidRPr="005A34D6" w:rsidRDefault="001F65AF" w:rsidP="00B75F03">
                  <w:pPr>
                    <w:jc w:val="center"/>
                    <w:rPr>
                      <w:rFonts w:ascii="Times New Roman" w:hAnsi="Times New Roman"/>
                      <w:b/>
                      <w:bCs/>
                      <w:color w:val="FF0000"/>
                      <w:sz w:val="28"/>
                      <w:szCs w:val="28"/>
                    </w:rPr>
                  </w:pPr>
                  <w:r>
                    <w:rPr>
                      <w:rFonts w:ascii="Times New Roman" w:hAnsi="Times New Roman"/>
                      <w:b/>
                      <w:bCs/>
                      <w:color w:val="FF0000"/>
                      <w:sz w:val="28"/>
                      <w:szCs w:val="28"/>
                    </w:rPr>
                    <w:t>23100</w:t>
                  </w: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 xml:space="preserve">педагог-библиотекарь </w:t>
                  </w:r>
                </w:p>
              </w:tc>
              <w:tc>
                <w:tcPr>
                  <w:tcW w:w="3806" w:type="dxa"/>
                  <w:tcBorders>
                    <w:top w:val="nil"/>
                    <w:left w:val="nil"/>
                    <w:bottom w:val="single" w:sz="4" w:space="0" w:color="auto"/>
                    <w:right w:val="single" w:sz="4" w:space="0" w:color="auto"/>
                  </w:tcBorders>
                  <w:vAlign w:val="center"/>
                </w:tcPr>
                <w:p w:rsidR="005B15D4" w:rsidRPr="005A34D6" w:rsidRDefault="005B15D4" w:rsidP="00B75F03">
                  <w:pPr>
                    <w:jc w:val="center"/>
                    <w:rPr>
                      <w:rFonts w:ascii="Times New Roman" w:hAnsi="Times New Roman"/>
                      <w:b/>
                      <w:bCs/>
                      <w:color w:val="000000"/>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hideMark/>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 xml:space="preserve">учитель </w:t>
                  </w:r>
                </w:p>
              </w:tc>
              <w:tc>
                <w:tcPr>
                  <w:tcW w:w="3806" w:type="dxa"/>
                  <w:tcBorders>
                    <w:top w:val="nil"/>
                    <w:left w:val="nil"/>
                    <w:bottom w:val="single" w:sz="4" w:space="0" w:color="auto"/>
                    <w:right w:val="single" w:sz="4" w:space="0" w:color="auto"/>
                  </w:tcBorders>
                  <w:vAlign w:val="center"/>
                  <w:hideMark/>
                </w:tcPr>
                <w:p w:rsidR="005B15D4" w:rsidRPr="005A34D6" w:rsidRDefault="005B15D4" w:rsidP="00B75F03">
                  <w:pPr>
                    <w:jc w:val="center"/>
                    <w:rPr>
                      <w:rFonts w:ascii="Times New Roman" w:hAnsi="Times New Roman"/>
                      <w:color w:val="000000"/>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учитель-логопед (логопед)</w:t>
                  </w:r>
                </w:p>
              </w:tc>
              <w:tc>
                <w:tcPr>
                  <w:tcW w:w="3806" w:type="dxa"/>
                  <w:tcBorders>
                    <w:top w:val="nil"/>
                    <w:left w:val="nil"/>
                    <w:bottom w:val="single" w:sz="4" w:space="0" w:color="auto"/>
                    <w:right w:val="single" w:sz="4" w:space="0" w:color="auto"/>
                  </w:tcBorders>
                  <w:vAlign w:val="center"/>
                </w:tcPr>
                <w:p w:rsidR="005B15D4" w:rsidRPr="005A34D6" w:rsidRDefault="005B15D4" w:rsidP="00B75F03">
                  <w:pPr>
                    <w:jc w:val="center"/>
                    <w:rPr>
                      <w:rFonts w:ascii="Times New Roman" w:hAnsi="Times New Roman"/>
                      <w:color w:val="000000"/>
                      <w:sz w:val="28"/>
                      <w:szCs w:val="28"/>
                    </w:rPr>
                  </w:pPr>
                </w:p>
              </w:tc>
            </w:tr>
            <w:tr w:rsidR="005B15D4" w:rsidRPr="005A34D6" w:rsidTr="00B75F03">
              <w:trPr>
                <w:trHeight w:val="284"/>
              </w:trPr>
              <w:tc>
                <w:tcPr>
                  <w:tcW w:w="9371" w:type="dxa"/>
                  <w:gridSpan w:val="2"/>
                  <w:tcBorders>
                    <w:top w:val="nil"/>
                    <w:left w:val="single" w:sz="4" w:space="0" w:color="auto"/>
                    <w:bottom w:val="single" w:sz="4" w:space="0" w:color="auto"/>
                    <w:right w:val="single" w:sz="4" w:space="0" w:color="auto"/>
                  </w:tcBorders>
                  <w:vAlign w:val="center"/>
                </w:tcPr>
                <w:p w:rsidR="005B15D4" w:rsidRPr="005A34D6" w:rsidRDefault="005B15D4" w:rsidP="00B75F03">
                  <w:pPr>
                    <w:jc w:val="center"/>
                    <w:rPr>
                      <w:rFonts w:ascii="Times New Roman" w:hAnsi="Times New Roman"/>
                      <w:b/>
                      <w:color w:val="000000"/>
                      <w:sz w:val="28"/>
                      <w:szCs w:val="28"/>
                    </w:rPr>
                  </w:pPr>
                  <w:r w:rsidRPr="005A34D6">
                    <w:rPr>
                      <w:rFonts w:ascii="Times New Roman" w:hAnsi="Times New Roman"/>
                      <w:b/>
                      <w:color w:val="000000"/>
                      <w:sz w:val="28"/>
                      <w:szCs w:val="28"/>
                    </w:rPr>
                    <w:t>2.Оклады работников профессиональной группы должностей  учебно-вспомогательного персонала первого уровня</w:t>
                  </w: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секретарь учебной части</w:t>
                  </w:r>
                </w:p>
              </w:tc>
              <w:tc>
                <w:tcPr>
                  <w:tcW w:w="3806" w:type="dxa"/>
                  <w:tcBorders>
                    <w:top w:val="nil"/>
                    <w:left w:val="nil"/>
                    <w:bottom w:val="single" w:sz="4" w:space="0" w:color="auto"/>
                    <w:right w:val="single" w:sz="4" w:space="0" w:color="auto"/>
                  </w:tcBorders>
                  <w:vAlign w:val="center"/>
                </w:tcPr>
                <w:p w:rsidR="005B15D4" w:rsidRPr="001F65AF" w:rsidRDefault="005B15D4" w:rsidP="00DB26AC">
                  <w:pPr>
                    <w:jc w:val="center"/>
                    <w:rPr>
                      <w:rFonts w:ascii="Times New Roman" w:hAnsi="Times New Roman"/>
                      <w:b/>
                      <w:sz w:val="28"/>
                      <w:szCs w:val="28"/>
                    </w:rPr>
                  </w:pPr>
                  <w:r w:rsidRPr="001F65AF">
                    <w:rPr>
                      <w:rFonts w:ascii="Times New Roman" w:hAnsi="Times New Roman"/>
                      <w:b/>
                      <w:sz w:val="28"/>
                      <w:szCs w:val="28"/>
                    </w:rPr>
                    <w:t>10</w:t>
                  </w:r>
                  <w:r w:rsidR="00DB26AC" w:rsidRPr="001F65AF">
                    <w:rPr>
                      <w:rFonts w:ascii="Times New Roman" w:hAnsi="Times New Roman"/>
                      <w:b/>
                      <w:sz w:val="28"/>
                      <w:szCs w:val="28"/>
                    </w:rPr>
                    <w:t>615</w:t>
                  </w:r>
                </w:p>
              </w:tc>
            </w:tr>
            <w:tr w:rsidR="005B15D4" w:rsidRPr="005A34D6" w:rsidTr="00B75F03">
              <w:trPr>
                <w:trHeight w:val="284"/>
              </w:trPr>
              <w:tc>
                <w:tcPr>
                  <w:tcW w:w="9371" w:type="dxa"/>
                  <w:gridSpan w:val="2"/>
                  <w:tcBorders>
                    <w:top w:val="nil"/>
                    <w:left w:val="single" w:sz="4" w:space="0" w:color="auto"/>
                    <w:bottom w:val="single" w:sz="4" w:space="0" w:color="auto"/>
                    <w:right w:val="single" w:sz="4" w:space="0" w:color="auto"/>
                  </w:tcBorders>
                  <w:vAlign w:val="center"/>
                </w:tcPr>
                <w:p w:rsidR="005B15D4" w:rsidRPr="001F65AF" w:rsidRDefault="005B15D4" w:rsidP="00B75F03">
                  <w:pPr>
                    <w:jc w:val="center"/>
                    <w:rPr>
                      <w:rFonts w:ascii="Times New Roman" w:hAnsi="Times New Roman"/>
                      <w:b/>
                      <w:sz w:val="28"/>
                      <w:szCs w:val="28"/>
                    </w:rPr>
                  </w:pPr>
                  <w:r w:rsidRPr="001F65AF">
                    <w:rPr>
                      <w:rFonts w:ascii="Times New Roman" w:hAnsi="Times New Roman"/>
                      <w:b/>
                      <w:sz w:val="28"/>
                      <w:szCs w:val="28"/>
                    </w:rPr>
                    <w:t>8.Оклады работников профессиональной квалификационной группы «Общеотраслевые профессии рабочих первого уровня»</w:t>
                  </w: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tcPr>
                <w:p w:rsidR="005B15D4" w:rsidRPr="005A34D6" w:rsidRDefault="005B15D4" w:rsidP="00B75F03">
                  <w:pPr>
                    <w:rPr>
                      <w:rFonts w:ascii="Times New Roman" w:hAnsi="Times New Roman"/>
                      <w:color w:val="000000"/>
                      <w:sz w:val="28"/>
                      <w:szCs w:val="28"/>
                    </w:rPr>
                  </w:pPr>
                  <w:r w:rsidRPr="005A34D6">
                    <w:rPr>
                      <w:rFonts w:ascii="Times New Roman" w:hAnsi="Times New Roman"/>
                      <w:b/>
                      <w:color w:val="000000"/>
                      <w:sz w:val="28"/>
                      <w:szCs w:val="28"/>
                    </w:rPr>
                    <w:t>1 квалификационный уровень</w:t>
                  </w:r>
                </w:p>
              </w:tc>
              <w:tc>
                <w:tcPr>
                  <w:tcW w:w="3806" w:type="dxa"/>
                  <w:tcBorders>
                    <w:top w:val="nil"/>
                    <w:left w:val="nil"/>
                    <w:bottom w:val="single" w:sz="4" w:space="0" w:color="auto"/>
                    <w:right w:val="single" w:sz="4" w:space="0" w:color="auto"/>
                  </w:tcBorders>
                  <w:vAlign w:val="center"/>
                </w:tcPr>
                <w:p w:rsidR="005B15D4" w:rsidRPr="001F65AF" w:rsidRDefault="00DB26AC" w:rsidP="00B75F03">
                  <w:pPr>
                    <w:jc w:val="center"/>
                    <w:rPr>
                      <w:rFonts w:ascii="Times New Roman" w:hAnsi="Times New Roman"/>
                      <w:b/>
                      <w:sz w:val="28"/>
                      <w:szCs w:val="28"/>
                    </w:rPr>
                  </w:pPr>
                  <w:r w:rsidRPr="001F65AF">
                    <w:rPr>
                      <w:rFonts w:ascii="Times New Roman" w:hAnsi="Times New Roman"/>
                      <w:b/>
                      <w:sz w:val="28"/>
                      <w:szCs w:val="28"/>
                    </w:rPr>
                    <w:t>8317</w:t>
                  </w:r>
                </w:p>
              </w:tc>
            </w:tr>
            <w:tr w:rsidR="005B15D4" w:rsidRPr="005A34D6" w:rsidTr="00B75F03">
              <w:trPr>
                <w:trHeight w:val="250"/>
              </w:trPr>
              <w:tc>
                <w:tcPr>
                  <w:tcW w:w="5565" w:type="dxa"/>
                  <w:tcBorders>
                    <w:top w:val="nil"/>
                    <w:left w:val="single" w:sz="4" w:space="0" w:color="auto"/>
                    <w:bottom w:val="single" w:sz="4" w:space="0" w:color="auto"/>
                    <w:right w:val="single" w:sz="4" w:space="0" w:color="auto"/>
                  </w:tcBorders>
                  <w:vAlign w:val="center"/>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дворник</w:t>
                  </w:r>
                </w:p>
              </w:tc>
              <w:tc>
                <w:tcPr>
                  <w:tcW w:w="3806" w:type="dxa"/>
                  <w:tcBorders>
                    <w:top w:val="nil"/>
                    <w:left w:val="nil"/>
                    <w:bottom w:val="single" w:sz="4" w:space="0" w:color="auto"/>
                    <w:right w:val="single" w:sz="4" w:space="0" w:color="auto"/>
                  </w:tcBorders>
                  <w:vAlign w:val="center"/>
                </w:tcPr>
                <w:p w:rsidR="005B15D4" w:rsidRPr="001F65AF" w:rsidRDefault="005B15D4" w:rsidP="00B75F03">
                  <w:pPr>
                    <w:jc w:val="center"/>
                    <w:rPr>
                      <w:rFonts w:ascii="Times New Roman" w:hAnsi="Times New Roman"/>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сторож (вахтер)</w:t>
                  </w:r>
                </w:p>
              </w:tc>
              <w:tc>
                <w:tcPr>
                  <w:tcW w:w="3806" w:type="dxa"/>
                  <w:tcBorders>
                    <w:top w:val="nil"/>
                    <w:left w:val="nil"/>
                    <w:bottom w:val="single" w:sz="4" w:space="0" w:color="auto"/>
                    <w:right w:val="single" w:sz="4" w:space="0" w:color="auto"/>
                  </w:tcBorders>
                  <w:vAlign w:val="center"/>
                </w:tcPr>
                <w:p w:rsidR="005B15D4" w:rsidRPr="001F65AF" w:rsidRDefault="005B15D4" w:rsidP="00B75F03">
                  <w:pPr>
                    <w:jc w:val="center"/>
                    <w:rPr>
                      <w:rFonts w:ascii="Times New Roman" w:hAnsi="Times New Roman"/>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уборщик служебных помещений</w:t>
                  </w:r>
                </w:p>
              </w:tc>
              <w:tc>
                <w:tcPr>
                  <w:tcW w:w="3806" w:type="dxa"/>
                  <w:tcBorders>
                    <w:top w:val="nil"/>
                    <w:left w:val="nil"/>
                    <w:bottom w:val="single" w:sz="4" w:space="0" w:color="auto"/>
                    <w:right w:val="single" w:sz="4" w:space="0" w:color="auto"/>
                  </w:tcBorders>
                  <w:vAlign w:val="center"/>
                </w:tcPr>
                <w:p w:rsidR="005B15D4" w:rsidRPr="001F65AF" w:rsidRDefault="005B15D4" w:rsidP="00B75F03">
                  <w:pPr>
                    <w:jc w:val="center"/>
                    <w:rPr>
                      <w:rFonts w:ascii="Times New Roman" w:hAnsi="Times New Roman"/>
                      <w:sz w:val="28"/>
                      <w:szCs w:val="28"/>
                    </w:rPr>
                  </w:pPr>
                </w:p>
              </w:tc>
            </w:tr>
            <w:tr w:rsidR="005B15D4" w:rsidRPr="005A34D6" w:rsidTr="00B75F03">
              <w:trPr>
                <w:trHeight w:val="284"/>
              </w:trPr>
              <w:tc>
                <w:tcPr>
                  <w:tcW w:w="9371" w:type="dxa"/>
                  <w:gridSpan w:val="2"/>
                  <w:tcBorders>
                    <w:top w:val="nil"/>
                    <w:left w:val="single" w:sz="4" w:space="0" w:color="auto"/>
                    <w:bottom w:val="single" w:sz="4" w:space="0" w:color="auto"/>
                    <w:right w:val="single" w:sz="4" w:space="0" w:color="auto"/>
                  </w:tcBorders>
                  <w:vAlign w:val="center"/>
                </w:tcPr>
                <w:p w:rsidR="005B15D4" w:rsidRPr="001F65AF" w:rsidRDefault="005B15D4" w:rsidP="00B75F03">
                  <w:pPr>
                    <w:jc w:val="center"/>
                    <w:rPr>
                      <w:rFonts w:ascii="Times New Roman" w:hAnsi="Times New Roman"/>
                      <w:sz w:val="28"/>
                      <w:szCs w:val="28"/>
                    </w:rPr>
                  </w:pPr>
                  <w:r w:rsidRPr="001F65AF">
                    <w:rPr>
                      <w:rFonts w:ascii="Times New Roman" w:hAnsi="Times New Roman"/>
                      <w:b/>
                      <w:sz w:val="28"/>
                      <w:szCs w:val="28"/>
                    </w:rPr>
                    <w:t>9.Оклады работников профессиональной квалификационной группы «Общеотраслевые профессии рабочих второго уровня»</w:t>
                  </w: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tcPr>
                <w:p w:rsidR="005B15D4" w:rsidRPr="005A34D6" w:rsidRDefault="005B15D4" w:rsidP="00B75F03">
                  <w:pPr>
                    <w:rPr>
                      <w:rFonts w:ascii="Times New Roman" w:hAnsi="Times New Roman"/>
                      <w:color w:val="000000"/>
                      <w:sz w:val="28"/>
                      <w:szCs w:val="28"/>
                    </w:rPr>
                  </w:pPr>
                  <w:r w:rsidRPr="005A34D6">
                    <w:rPr>
                      <w:rFonts w:ascii="Times New Roman" w:hAnsi="Times New Roman"/>
                      <w:b/>
                      <w:color w:val="000000"/>
                      <w:sz w:val="28"/>
                      <w:szCs w:val="28"/>
                    </w:rPr>
                    <w:t>1 квалификационный уровень</w:t>
                  </w:r>
                </w:p>
              </w:tc>
              <w:tc>
                <w:tcPr>
                  <w:tcW w:w="3806" w:type="dxa"/>
                  <w:tcBorders>
                    <w:top w:val="nil"/>
                    <w:left w:val="single" w:sz="4" w:space="0" w:color="auto"/>
                    <w:bottom w:val="single" w:sz="4" w:space="0" w:color="auto"/>
                    <w:right w:val="single" w:sz="4" w:space="0" w:color="auto"/>
                  </w:tcBorders>
                  <w:vAlign w:val="center"/>
                </w:tcPr>
                <w:p w:rsidR="005B15D4" w:rsidRPr="001F65AF" w:rsidRDefault="005B15D4" w:rsidP="00DB26AC">
                  <w:pPr>
                    <w:jc w:val="center"/>
                    <w:rPr>
                      <w:rFonts w:ascii="Times New Roman" w:hAnsi="Times New Roman"/>
                      <w:b/>
                      <w:sz w:val="28"/>
                      <w:szCs w:val="28"/>
                    </w:rPr>
                  </w:pPr>
                  <w:r w:rsidRPr="001F65AF">
                    <w:rPr>
                      <w:rFonts w:ascii="Times New Roman" w:hAnsi="Times New Roman"/>
                      <w:b/>
                      <w:sz w:val="28"/>
                      <w:szCs w:val="28"/>
                    </w:rPr>
                    <w:t>8</w:t>
                  </w:r>
                  <w:r w:rsidR="00DB26AC" w:rsidRPr="001F65AF">
                    <w:rPr>
                      <w:rFonts w:ascii="Times New Roman" w:hAnsi="Times New Roman"/>
                      <w:b/>
                      <w:sz w:val="28"/>
                      <w:szCs w:val="28"/>
                    </w:rPr>
                    <w:t>845</w:t>
                  </w: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водитель автомобиля</w:t>
                  </w:r>
                </w:p>
              </w:tc>
              <w:tc>
                <w:tcPr>
                  <w:tcW w:w="3806" w:type="dxa"/>
                  <w:tcBorders>
                    <w:top w:val="nil"/>
                    <w:left w:val="nil"/>
                    <w:bottom w:val="single" w:sz="4" w:space="0" w:color="auto"/>
                    <w:right w:val="single" w:sz="4" w:space="0" w:color="auto"/>
                  </w:tcBorders>
                  <w:vAlign w:val="center"/>
                </w:tcPr>
                <w:p w:rsidR="005B15D4" w:rsidRPr="005A34D6" w:rsidRDefault="005B15D4" w:rsidP="00B75F03">
                  <w:pPr>
                    <w:jc w:val="center"/>
                    <w:rPr>
                      <w:rFonts w:ascii="Times New Roman" w:hAnsi="Times New Roman"/>
                      <w:color w:val="000000"/>
                      <w:sz w:val="28"/>
                      <w:szCs w:val="28"/>
                    </w:rPr>
                  </w:pPr>
                </w:p>
              </w:tc>
            </w:tr>
            <w:tr w:rsidR="005B15D4" w:rsidRPr="005A34D6" w:rsidTr="00B75F03">
              <w:trPr>
                <w:trHeight w:val="284"/>
              </w:trPr>
              <w:tc>
                <w:tcPr>
                  <w:tcW w:w="5565" w:type="dxa"/>
                  <w:tcBorders>
                    <w:top w:val="nil"/>
                    <w:left w:val="single" w:sz="4" w:space="0" w:color="auto"/>
                    <w:bottom w:val="single" w:sz="4" w:space="0" w:color="auto"/>
                    <w:right w:val="single" w:sz="4" w:space="0" w:color="auto"/>
                  </w:tcBorders>
                  <w:vAlign w:val="center"/>
                </w:tcPr>
                <w:p w:rsidR="005B15D4" w:rsidRPr="005A34D6" w:rsidRDefault="005B15D4" w:rsidP="00B75F03">
                  <w:pPr>
                    <w:rPr>
                      <w:rFonts w:ascii="Times New Roman" w:hAnsi="Times New Roman"/>
                      <w:color w:val="000000"/>
                      <w:sz w:val="28"/>
                      <w:szCs w:val="28"/>
                    </w:rPr>
                  </w:pPr>
                  <w:r w:rsidRPr="005A34D6">
                    <w:rPr>
                      <w:rFonts w:ascii="Times New Roman" w:hAnsi="Times New Roman"/>
                      <w:color w:val="000000"/>
                      <w:sz w:val="28"/>
                      <w:szCs w:val="28"/>
                    </w:rPr>
                    <w:t>рабочий по комплексному обслуживанию и ремонту зданий</w:t>
                  </w:r>
                </w:p>
              </w:tc>
              <w:tc>
                <w:tcPr>
                  <w:tcW w:w="3806" w:type="dxa"/>
                  <w:tcBorders>
                    <w:top w:val="nil"/>
                    <w:left w:val="nil"/>
                    <w:bottom w:val="single" w:sz="4" w:space="0" w:color="auto"/>
                    <w:right w:val="single" w:sz="4" w:space="0" w:color="auto"/>
                  </w:tcBorders>
                  <w:vAlign w:val="center"/>
                </w:tcPr>
                <w:p w:rsidR="005B15D4" w:rsidRPr="005A34D6" w:rsidRDefault="005B15D4" w:rsidP="00B75F03">
                  <w:pPr>
                    <w:jc w:val="center"/>
                    <w:rPr>
                      <w:rFonts w:ascii="Times New Roman" w:hAnsi="Times New Roman"/>
                      <w:color w:val="000000"/>
                      <w:sz w:val="28"/>
                      <w:szCs w:val="28"/>
                    </w:rPr>
                  </w:pPr>
                </w:p>
              </w:tc>
            </w:tr>
          </w:tbl>
          <w:p w:rsidR="005B15D4" w:rsidRPr="005A34D6" w:rsidRDefault="005B15D4" w:rsidP="005B15D4">
            <w:pPr>
              <w:rPr>
                <w:rFonts w:ascii="Times New Roman" w:hAnsi="Times New Roman"/>
                <w:sz w:val="28"/>
                <w:szCs w:val="28"/>
              </w:rPr>
            </w:pPr>
          </w:p>
          <w:p w:rsidR="005B15D4" w:rsidRPr="005A34D6" w:rsidRDefault="005B15D4" w:rsidP="005B15D4">
            <w:pPr>
              <w:ind w:firstLine="709"/>
              <w:jc w:val="both"/>
              <w:rPr>
                <w:rFonts w:ascii="Times New Roman" w:hAnsi="Times New Roman"/>
                <w:bCs/>
                <w:sz w:val="28"/>
                <w:szCs w:val="28"/>
              </w:rPr>
            </w:pPr>
            <w:r w:rsidRPr="005A34D6">
              <w:rPr>
                <w:rFonts w:ascii="Times New Roman" w:hAnsi="Times New Roman"/>
                <w:bCs/>
                <w:sz w:val="28"/>
                <w:szCs w:val="28"/>
              </w:rPr>
              <w:t>Присвоенная категория по одной из педагогических должностей может распространяться на другую должность при совпадении должностных обязанностей, учебных программ, профиля работы в следующем порядке:</w:t>
            </w:r>
          </w:p>
          <w:p w:rsidR="005B15D4" w:rsidRPr="005A34D6" w:rsidRDefault="005B15D4" w:rsidP="005B15D4">
            <w:pPr>
              <w:ind w:firstLine="709"/>
              <w:jc w:val="both"/>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2"/>
              <w:gridCol w:w="4732"/>
            </w:tblGrid>
            <w:tr w:rsidR="005B15D4" w:rsidRPr="005A34D6" w:rsidTr="00B75F03">
              <w:trPr>
                <w:trHeight w:val="1559"/>
              </w:trPr>
              <w:tc>
                <w:tcPr>
                  <w:tcW w:w="4732" w:type="dxa"/>
                  <w:vAlign w:val="center"/>
                </w:tcPr>
                <w:p w:rsidR="005B15D4" w:rsidRPr="005A34D6" w:rsidRDefault="005B15D4" w:rsidP="00B75F03">
                  <w:pPr>
                    <w:contextualSpacing/>
                    <w:jc w:val="center"/>
                    <w:rPr>
                      <w:rFonts w:ascii="Times New Roman" w:hAnsi="Times New Roman"/>
                      <w:bCs/>
                      <w:sz w:val="28"/>
                      <w:szCs w:val="28"/>
                    </w:rPr>
                  </w:pPr>
                  <w:r w:rsidRPr="005A34D6">
                    <w:rPr>
                      <w:rFonts w:ascii="Times New Roman" w:hAnsi="Times New Roman"/>
                      <w:bCs/>
                      <w:sz w:val="28"/>
                      <w:szCs w:val="28"/>
                    </w:rPr>
                    <w:t>Должность, по которой присвоена квалификационная категория</w:t>
                  </w:r>
                </w:p>
              </w:tc>
              <w:tc>
                <w:tcPr>
                  <w:tcW w:w="4732" w:type="dxa"/>
                  <w:vAlign w:val="center"/>
                </w:tcPr>
                <w:p w:rsidR="005B15D4" w:rsidRPr="005A34D6" w:rsidRDefault="005B15D4" w:rsidP="00B75F03">
                  <w:pPr>
                    <w:contextualSpacing/>
                    <w:jc w:val="center"/>
                    <w:rPr>
                      <w:rFonts w:ascii="Times New Roman" w:hAnsi="Times New Roman"/>
                      <w:bCs/>
                      <w:sz w:val="28"/>
                      <w:szCs w:val="28"/>
                    </w:rPr>
                  </w:pPr>
                  <w:r w:rsidRPr="005A34D6">
                    <w:rPr>
                      <w:rFonts w:ascii="Times New Roman" w:hAnsi="Times New Roman"/>
                      <w:bCs/>
                      <w:sz w:val="28"/>
                      <w:szCs w:val="28"/>
                    </w:rPr>
                    <w:t>Должность, по которой оплата труда производится с учетом квалификационной категории, присвоенной по должности, указанной в графе 1</w:t>
                  </w:r>
                </w:p>
              </w:tc>
            </w:tr>
            <w:tr w:rsidR="005B15D4" w:rsidRPr="005A34D6" w:rsidTr="00B75F03">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Учитель, преподаватель</w:t>
                  </w:r>
                </w:p>
              </w:tc>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Воспитатель,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B15D4" w:rsidRPr="005A34D6" w:rsidTr="00B75F03">
              <w:trPr>
                <w:trHeight w:val="297"/>
              </w:trPr>
              <w:tc>
                <w:tcPr>
                  <w:tcW w:w="4732" w:type="dxa"/>
                  <w:vAlign w:val="center"/>
                </w:tcPr>
                <w:p w:rsidR="005B15D4" w:rsidRPr="005A34D6" w:rsidRDefault="005B15D4" w:rsidP="00B75F03">
                  <w:pPr>
                    <w:contextualSpacing/>
                    <w:rPr>
                      <w:rFonts w:ascii="Times New Roman" w:hAnsi="Times New Roman"/>
                      <w:bCs/>
                      <w:sz w:val="28"/>
                      <w:szCs w:val="28"/>
                    </w:rPr>
                  </w:pPr>
                  <w:r w:rsidRPr="005A34D6">
                    <w:rPr>
                      <w:rFonts w:ascii="Times New Roman" w:hAnsi="Times New Roman"/>
                      <w:bCs/>
                      <w:sz w:val="28"/>
                      <w:szCs w:val="28"/>
                    </w:rPr>
                    <w:t>Старший воспитатель</w:t>
                  </w:r>
                </w:p>
              </w:tc>
              <w:tc>
                <w:tcPr>
                  <w:tcW w:w="4732" w:type="dxa"/>
                  <w:vAlign w:val="center"/>
                </w:tcPr>
                <w:p w:rsidR="005B15D4" w:rsidRPr="005A34D6" w:rsidRDefault="005B15D4" w:rsidP="00B75F03">
                  <w:pPr>
                    <w:contextualSpacing/>
                    <w:rPr>
                      <w:rFonts w:ascii="Times New Roman" w:hAnsi="Times New Roman"/>
                      <w:bCs/>
                      <w:sz w:val="28"/>
                      <w:szCs w:val="28"/>
                    </w:rPr>
                  </w:pPr>
                  <w:r w:rsidRPr="005A34D6">
                    <w:rPr>
                      <w:rFonts w:ascii="Times New Roman" w:hAnsi="Times New Roman"/>
                      <w:bCs/>
                      <w:sz w:val="28"/>
                      <w:szCs w:val="28"/>
                    </w:rPr>
                    <w:t>Воспитатель</w:t>
                  </w:r>
                </w:p>
              </w:tc>
            </w:tr>
            <w:tr w:rsidR="005B15D4" w:rsidRPr="005A34D6" w:rsidTr="00B75F03">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Учитель музыки общеобразовательного учреждения, преподаватель учреждения среднего профессионального образования</w:t>
                  </w:r>
                </w:p>
              </w:tc>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Преподаватель детской музыкальной школы (школы искусств, культуры), музыкальный руководитель, концертмейстер</w:t>
                  </w:r>
                </w:p>
              </w:tc>
            </w:tr>
            <w:tr w:rsidR="005B15D4" w:rsidRPr="005A34D6" w:rsidTr="00B75F03">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Преподаватель детской музыкальной школы (школы искусств, культуры), музыкальный руководитель, концертмейстер</w:t>
                  </w:r>
                </w:p>
              </w:tc>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Учитель музыки  общеобразовательного учреждения</w:t>
                  </w:r>
                </w:p>
              </w:tc>
            </w:tr>
            <w:tr w:rsidR="005B15D4" w:rsidRPr="005A34D6" w:rsidTr="00B75F03">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Тренер-преподаватель ДЮСШ, СДЮШОР, ДЮКФП</w:t>
                  </w:r>
                </w:p>
              </w:tc>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Учитель-преподаватель физкультуры (физвоспитания), инструктор по физической культуре</w:t>
                  </w:r>
                </w:p>
              </w:tc>
            </w:tr>
            <w:tr w:rsidR="005B15D4" w:rsidRPr="005A34D6" w:rsidTr="00B75F03">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Преподаватель учреждения начального или среднего профессионального образования</w:t>
                  </w:r>
                </w:p>
              </w:tc>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Учитель того же предмета в общеобразовательном учреждении</w:t>
                  </w:r>
                </w:p>
              </w:tc>
            </w:tr>
            <w:tr w:rsidR="005B15D4" w:rsidRPr="005A34D6" w:rsidTr="00B75F03">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Учитель, преподаватель (при выполнении учебной (преподавательской) работы по физической культуре; инструктор по физической культуре</w:t>
                  </w:r>
                </w:p>
              </w:tc>
              <w:tc>
                <w:tcPr>
                  <w:tcW w:w="4732" w:type="dxa"/>
                </w:tcPr>
                <w:p w:rsidR="005B15D4" w:rsidRPr="005A34D6" w:rsidRDefault="005B15D4" w:rsidP="00B75F03">
                  <w:pPr>
                    <w:contextualSpacing/>
                    <w:jc w:val="both"/>
                    <w:rPr>
                      <w:rFonts w:ascii="Times New Roman" w:hAnsi="Times New Roman"/>
                      <w:bCs/>
                      <w:sz w:val="28"/>
                      <w:szCs w:val="28"/>
                    </w:rPr>
                  </w:pPr>
                  <w:r w:rsidRPr="005A34D6">
                    <w:rPr>
                      <w:rFonts w:ascii="Times New Roman" w:hAnsi="Times New Roman"/>
                      <w:bCs/>
                      <w:sz w:val="28"/>
                      <w:szCs w:val="28"/>
                    </w:rPr>
                    <w:t>Тренер-преподаватель</w:t>
                  </w:r>
                </w:p>
              </w:tc>
            </w:tr>
          </w:tbl>
          <w:p w:rsidR="005B15D4" w:rsidRPr="00E14B04" w:rsidRDefault="005B15D4" w:rsidP="005B15D4">
            <w:pPr>
              <w:rPr>
                <w:sz w:val="24"/>
                <w:szCs w:val="24"/>
              </w:rPr>
            </w:pPr>
          </w:p>
          <w:p w:rsidR="001B71F8" w:rsidRPr="0029074B" w:rsidRDefault="001B71F8" w:rsidP="001B71F8">
            <w:pPr>
              <w:rPr>
                <w:sz w:val="24"/>
                <w:szCs w:val="24"/>
              </w:rPr>
            </w:pPr>
          </w:p>
          <w:p w:rsidR="00E361D6" w:rsidRDefault="00E361D6" w:rsidP="00E361D6">
            <w:pPr>
              <w:spacing w:line="360" w:lineRule="auto"/>
              <w:ind w:firstLine="709"/>
              <w:jc w:val="both"/>
              <w:rPr>
                <w:rFonts w:ascii="Times New Roman" w:hAnsi="Times New Roman"/>
                <w:bCs/>
                <w:sz w:val="28"/>
                <w:szCs w:val="28"/>
              </w:rPr>
            </w:pPr>
          </w:p>
          <w:p w:rsidR="001B71F8" w:rsidRDefault="001B71F8" w:rsidP="00E361D6">
            <w:pPr>
              <w:spacing w:line="360" w:lineRule="auto"/>
              <w:ind w:firstLine="709"/>
              <w:jc w:val="both"/>
              <w:rPr>
                <w:rFonts w:ascii="Times New Roman" w:hAnsi="Times New Roman"/>
                <w:bCs/>
                <w:sz w:val="28"/>
                <w:szCs w:val="28"/>
              </w:rPr>
            </w:pPr>
          </w:p>
          <w:p w:rsidR="001B71F8" w:rsidRDefault="001B71F8" w:rsidP="00E361D6">
            <w:pPr>
              <w:spacing w:line="360" w:lineRule="auto"/>
              <w:ind w:firstLine="709"/>
              <w:jc w:val="both"/>
              <w:rPr>
                <w:rFonts w:ascii="Times New Roman" w:hAnsi="Times New Roman"/>
                <w:bCs/>
                <w:sz w:val="28"/>
                <w:szCs w:val="28"/>
              </w:rPr>
            </w:pPr>
          </w:p>
          <w:p w:rsidR="00A34FE4" w:rsidRDefault="00A34FE4" w:rsidP="007604E2">
            <w:pPr>
              <w:spacing w:after="0" w:line="240" w:lineRule="auto"/>
              <w:jc w:val="right"/>
              <w:rPr>
                <w:rFonts w:ascii="Times New Roman" w:eastAsia="Times New Roman" w:hAnsi="Times New Roman"/>
                <w:sz w:val="28"/>
                <w:szCs w:val="28"/>
                <w:lang w:eastAsia="ru-RU"/>
              </w:rPr>
            </w:pPr>
          </w:p>
          <w:p w:rsidR="00A34FE4" w:rsidRDefault="00A34FE4" w:rsidP="007604E2">
            <w:pPr>
              <w:spacing w:after="0" w:line="240" w:lineRule="auto"/>
              <w:jc w:val="right"/>
              <w:rPr>
                <w:rFonts w:ascii="Times New Roman" w:eastAsia="Times New Roman" w:hAnsi="Times New Roman"/>
                <w:sz w:val="28"/>
                <w:szCs w:val="28"/>
                <w:lang w:eastAsia="ru-RU"/>
              </w:rPr>
            </w:pPr>
          </w:p>
          <w:p w:rsidR="00A34FE4" w:rsidRDefault="00A34FE4" w:rsidP="007604E2">
            <w:pPr>
              <w:spacing w:after="0" w:line="240" w:lineRule="auto"/>
              <w:jc w:val="right"/>
              <w:rPr>
                <w:rFonts w:ascii="Times New Roman" w:eastAsia="Times New Roman" w:hAnsi="Times New Roman"/>
                <w:sz w:val="28"/>
                <w:szCs w:val="28"/>
                <w:lang w:eastAsia="ru-RU"/>
              </w:rPr>
            </w:pPr>
          </w:p>
          <w:p w:rsidR="00A34FE4" w:rsidRDefault="00A34FE4" w:rsidP="007604E2">
            <w:pPr>
              <w:spacing w:after="0" w:line="240" w:lineRule="auto"/>
              <w:jc w:val="right"/>
              <w:rPr>
                <w:rFonts w:ascii="Times New Roman" w:eastAsia="Times New Roman" w:hAnsi="Times New Roman"/>
                <w:sz w:val="28"/>
                <w:szCs w:val="28"/>
                <w:lang w:eastAsia="ru-RU"/>
              </w:rPr>
            </w:pPr>
          </w:p>
          <w:p w:rsidR="00A34FE4" w:rsidRDefault="00A34FE4" w:rsidP="007604E2">
            <w:pPr>
              <w:spacing w:after="0" w:line="240" w:lineRule="auto"/>
              <w:jc w:val="right"/>
              <w:rPr>
                <w:rFonts w:ascii="Times New Roman" w:eastAsia="Times New Roman" w:hAnsi="Times New Roman"/>
                <w:sz w:val="28"/>
                <w:szCs w:val="28"/>
                <w:lang w:eastAsia="ru-RU"/>
              </w:rPr>
            </w:pPr>
          </w:p>
          <w:p w:rsidR="00A34FE4" w:rsidRDefault="00A34FE4" w:rsidP="007604E2">
            <w:pPr>
              <w:spacing w:after="0" w:line="240" w:lineRule="auto"/>
              <w:jc w:val="right"/>
              <w:rPr>
                <w:rFonts w:ascii="Times New Roman" w:eastAsia="Times New Roman" w:hAnsi="Times New Roman"/>
                <w:sz w:val="28"/>
                <w:szCs w:val="28"/>
                <w:lang w:eastAsia="ru-RU"/>
              </w:rPr>
            </w:pPr>
          </w:p>
          <w:p w:rsidR="00BA055E" w:rsidRPr="003E21B9" w:rsidRDefault="0072111C" w:rsidP="007604E2">
            <w:pPr>
              <w:spacing w:after="0" w:line="240" w:lineRule="auto"/>
              <w:jc w:val="right"/>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П</w:t>
            </w:r>
            <w:r w:rsidR="00BA055E" w:rsidRPr="003E21B9">
              <w:rPr>
                <w:rFonts w:ascii="Times New Roman" w:eastAsia="Times New Roman" w:hAnsi="Times New Roman"/>
                <w:sz w:val="28"/>
                <w:szCs w:val="28"/>
                <w:lang w:eastAsia="ru-RU"/>
              </w:rPr>
              <w:t xml:space="preserve">риложение </w:t>
            </w:r>
            <w:r w:rsidR="00B964D0" w:rsidRPr="003E21B9">
              <w:rPr>
                <w:rFonts w:ascii="Times New Roman" w:eastAsia="Times New Roman" w:hAnsi="Times New Roman"/>
                <w:sz w:val="28"/>
                <w:szCs w:val="28"/>
                <w:lang w:eastAsia="ru-RU"/>
              </w:rPr>
              <w:t>2</w:t>
            </w:r>
          </w:p>
          <w:p w:rsidR="00033238" w:rsidRPr="003E21B9" w:rsidRDefault="00033238" w:rsidP="007604E2">
            <w:pPr>
              <w:spacing w:after="0" w:line="240" w:lineRule="auto"/>
              <w:jc w:val="right"/>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 xml:space="preserve">                                                    к </w:t>
            </w:r>
            <w:r w:rsidR="00B86167" w:rsidRPr="003E21B9">
              <w:rPr>
                <w:rFonts w:ascii="Times New Roman" w:eastAsia="Times New Roman" w:hAnsi="Times New Roman"/>
                <w:sz w:val="28"/>
                <w:szCs w:val="28"/>
                <w:lang w:eastAsia="ru-RU"/>
              </w:rPr>
              <w:t>П</w:t>
            </w:r>
            <w:r w:rsidRPr="003E21B9">
              <w:rPr>
                <w:rFonts w:ascii="Times New Roman" w:eastAsia="Times New Roman" w:hAnsi="Times New Roman"/>
                <w:sz w:val="28"/>
                <w:szCs w:val="28"/>
                <w:lang w:eastAsia="ru-RU"/>
              </w:rPr>
              <w:t xml:space="preserve">оложению об оплате труда </w:t>
            </w:r>
          </w:p>
          <w:p w:rsidR="00033238" w:rsidRPr="003E21B9" w:rsidRDefault="00033238" w:rsidP="00D57315">
            <w:pPr>
              <w:spacing w:after="0" w:line="240" w:lineRule="auto"/>
              <w:jc w:val="right"/>
              <w:rPr>
                <w:rFonts w:ascii="Times New Roman" w:hAnsi="Times New Roman"/>
                <w:sz w:val="28"/>
                <w:szCs w:val="28"/>
                <w:lang w:eastAsia="ru-RU"/>
              </w:rPr>
            </w:pPr>
            <w:r w:rsidRPr="003E21B9">
              <w:rPr>
                <w:rFonts w:ascii="Times New Roman" w:eastAsia="Times New Roman" w:hAnsi="Times New Roman"/>
                <w:sz w:val="28"/>
                <w:szCs w:val="28"/>
                <w:lang w:eastAsia="ru-RU"/>
              </w:rPr>
              <w:t xml:space="preserve">                                                 работников </w:t>
            </w:r>
            <w:r w:rsidR="00D57315" w:rsidRPr="003E21B9">
              <w:rPr>
                <w:rFonts w:ascii="Times New Roman" w:hAnsi="Times New Roman"/>
                <w:sz w:val="28"/>
                <w:szCs w:val="28"/>
                <w:lang w:eastAsia="ru-RU"/>
              </w:rPr>
              <w:t>МБОУ СОШ № 5</w:t>
            </w:r>
            <w:r w:rsidRPr="003E21B9">
              <w:rPr>
                <w:rFonts w:ascii="Times New Roman" w:hAnsi="Times New Roman"/>
                <w:sz w:val="28"/>
                <w:szCs w:val="28"/>
                <w:lang w:eastAsia="ru-RU"/>
              </w:rPr>
              <w:t xml:space="preserve"> с. Ильинка  </w:t>
            </w:r>
          </w:p>
          <w:p w:rsidR="00033238" w:rsidRPr="003E21B9" w:rsidRDefault="00033238" w:rsidP="007604E2">
            <w:pPr>
              <w:spacing w:after="0" w:line="240" w:lineRule="auto"/>
              <w:jc w:val="right"/>
              <w:rPr>
                <w:rFonts w:ascii="Times New Roman" w:hAnsi="Times New Roman"/>
                <w:sz w:val="28"/>
                <w:szCs w:val="28"/>
                <w:lang w:eastAsia="ru-RU"/>
              </w:rPr>
            </w:pPr>
            <w:r w:rsidRPr="003E21B9">
              <w:rPr>
                <w:rFonts w:ascii="Times New Roman" w:hAnsi="Times New Roman"/>
                <w:sz w:val="28"/>
                <w:szCs w:val="28"/>
                <w:lang w:eastAsia="ru-RU"/>
              </w:rPr>
              <w:t xml:space="preserve">Ханкайского муниципального </w:t>
            </w:r>
            <w:r w:rsidR="0014628B" w:rsidRPr="0014628B">
              <w:rPr>
                <w:rFonts w:ascii="Times New Roman" w:hAnsi="Times New Roman"/>
                <w:sz w:val="28"/>
                <w:szCs w:val="28"/>
              </w:rPr>
              <w:t>округа</w:t>
            </w:r>
          </w:p>
          <w:p w:rsidR="00033238" w:rsidRPr="003E21B9" w:rsidRDefault="00033238" w:rsidP="007604E2">
            <w:pPr>
              <w:spacing w:after="0" w:line="240" w:lineRule="auto"/>
              <w:jc w:val="right"/>
              <w:rPr>
                <w:rFonts w:ascii="Times New Roman" w:eastAsia="Times New Roman" w:hAnsi="Times New Roman"/>
                <w:sz w:val="28"/>
                <w:szCs w:val="28"/>
                <w:lang w:eastAsia="ru-RU"/>
              </w:rPr>
            </w:pPr>
            <w:r w:rsidRPr="003E21B9">
              <w:rPr>
                <w:rFonts w:ascii="Times New Roman" w:hAnsi="Times New Roman"/>
                <w:sz w:val="28"/>
                <w:szCs w:val="28"/>
                <w:lang w:eastAsia="ru-RU"/>
              </w:rPr>
              <w:t>Приморского края</w:t>
            </w:r>
            <w:r w:rsidRPr="003E21B9">
              <w:rPr>
                <w:rFonts w:ascii="Times New Roman" w:eastAsia="Times New Roman" w:hAnsi="Times New Roman"/>
                <w:sz w:val="28"/>
                <w:szCs w:val="28"/>
                <w:lang w:eastAsia="ru-RU"/>
              </w:rPr>
              <w:t xml:space="preserve"> </w:t>
            </w:r>
          </w:p>
          <w:p w:rsidR="00C1585E" w:rsidRPr="003E21B9" w:rsidRDefault="00C1585E" w:rsidP="007604E2">
            <w:pPr>
              <w:spacing w:after="0" w:line="240" w:lineRule="auto"/>
              <w:jc w:val="right"/>
              <w:rPr>
                <w:rFonts w:ascii="Times New Roman" w:eastAsia="Times New Roman" w:hAnsi="Times New Roman"/>
                <w:sz w:val="28"/>
                <w:szCs w:val="28"/>
              </w:rPr>
            </w:pPr>
          </w:p>
        </w:tc>
      </w:tr>
    </w:tbl>
    <w:p w:rsidR="002002CA" w:rsidRPr="003E21B9" w:rsidRDefault="002002CA" w:rsidP="007604E2">
      <w:pPr>
        <w:spacing w:after="0" w:line="240" w:lineRule="auto"/>
        <w:contextualSpacing/>
        <w:jc w:val="center"/>
        <w:rPr>
          <w:rFonts w:ascii="Times New Roman" w:eastAsia="Times New Roman" w:hAnsi="Times New Roman"/>
          <w:b/>
          <w:bCs/>
          <w:sz w:val="28"/>
          <w:szCs w:val="28"/>
          <w:lang w:eastAsia="ru-RU"/>
        </w:rPr>
      </w:pPr>
      <w:r w:rsidRPr="003E21B9">
        <w:rPr>
          <w:rFonts w:ascii="Times New Roman" w:eastAsia="Times New Roman" w:hAnsi="Times New Roman"/>
          <w:sz w:val="28"/>
          <w:szCs w:val="28"/>
          <w:lang w:eastAsia="ru-RU"/>
        </w:rPr>
        <w:lastRenderedPageBreak/>
        <w:br/>
      </w:r>
      <w:r w:rsidRPr="003E21B9">
        <w:rPr>
          <w:rFonts w:ascii="Times New Roman" w:eastAsia="Times New Roman" w:hAnsi="Times New Roman"/>
          <w:b/>
          <w:bCs/>
          <w:sz w:val="28"/>
          <w:szCs w:val="28"/>
          <w:lang w:eastAsia="ru-RU"/>
        </w:rPr>
        <w:t>ПЕРЕЧЕНЬ</w:t>
      </w:r>
    </w:p>
    <w:p w:rsidR="007B104D" w:rsidRPr="003E21B9" w:rsidRDefault="007B104D" w:rsidP="007604E2">
      <w:pPr>
        <w:spacing w:after="0" w:line="240" w:lineRule="auto"/>
        <w:contextualSpacing/>
        <w:jc w:val="center"/>
        <w:rPr>
          <w:rFonts w:ascii="Times New Roman" w:eastAsia="Times New Roman" w:hAnsi="Times New Roman"/>
          <w:b/>
          <w:sz w:val="28"/>
          <w:szCs w:val="28"/>
          <w:lang w:eastAsia="ru-RU"/>
        </w:rPr>
      </w:pPr>
    </w:p>
    <w:p w:rsidR="00A228D6" w:rsidRPr="003E21B9" w:rsidRDefault="002002CA" w:rsidP="007604E2">
      <w:pPr>
        <w:spacing w:before="100" w:beforeAutospacing="1" w:after="240" w:line="240" w:lineRule="auto"/>
        <w:contextualSpacing/>
        <w:jc w:val="center"/>
        <w:rPr>
          <w:rFonts w:ascii="Times New Roman" w:hAnsi="Times New Roman"/>
          <w:bCs/>
          <w:sz w:val="28"/>
          <w:szCs w:val="28"/>
          <w:lang w:eastAsia="ru-RU"/>
        </w:rPr>
      </w:pPr>
      <w:r w:rsidRPr="003E21B9">
        <w:rPr>
          <w:rFonts w:ascii="Times New Roman" w:eastAsia="Times New Roman" w:hAnsi="Times New Roman"/>
          <w:bCs/>
          <w:sz w:val="28"/>
          <w:szCs w:val="28"/>
          <w:lang w:eastAsia="ru-RU"/>
        </w:rPr>
        <w:t xml:space="preserve">видов компенсационных выплат в </w:t>
      </w:r>
      <w:r w:rsidR="00D57315" w:rsidRPr="003E21B9">
        <w:rPr>
          <w:rFonts w:ascii="Times New Roman" w:hAnsi="Times New Roman"/>
          <w:bCs/>
          <w:sz w:val="28"/>
          <w:szCs w:val="28"/>
          <w:lang w:eastAsia="ru-RU"/>
        </w:rPr>
        <w:t>МБОУ СОШ № 5 с. Ильинка</w:t>
      </w:r>
      <w:r w:rsidR="00A228D6" w:rsidRPr="003E21B9">
        <w:rPr>
          <w:rFonts w:ascii="Times New Roman" w:hAnsi="Times New Roman"/>
          <w:bCs/>
          <w:sz w:val="28"/>
          <w:szCs w:val="28"/>
          <w:lang w:eastAsia="ru-RU"/>
        </w:rPr>
        <w:t xml:space="preserve">  Ханкайского муниципального </w:t>
      </w:r>
      <w:r w:rsidR="00A85D01">
        <w:rPr>
          <w:rFonts w:ascii="Times New Roman" w:hAnsi="Times New Roman"/>
          <w:bCs/>
          <w:sz w:val="28"/>
          <w:szCs w:val="28"/>
          <w:lang w:eastAsia="ru-RU"/>
        </w:rPr>
        <w:t>округа</w:t>
      </w:r>
      <w:r w:rsidR="00A228D6" w:rsidRPr="003E21B9">
        <w:rPr>
          <w:rFonts w:ascii="Times New Roman" w:hAnsi="Times New Roman"/>
          <w:bCs/>
          <w:sz w:val="28"/>
          <w:szCs w:val="28"/>
          <w:lang w:eastAsia="ru-RU"/>
        </w:rPr>
        <w:t xml:space="preserve"> Приморского края</w:t>
      </w:r>
    </w:p>
    <w:p w:rsidR="00204408" w:rsidRPr="003E21B9" w:rsidRDefault="00204408" w:rsidP="007604E2">
      <w:pPr>
        <w:spacing w:before="100" w:beforeAutospacing="1" w:after="240" w:line="240" w:lineRule="auto"/>
        <w:contextualSpacing/>
        <w:jc w:val="center"/>
        <w:rPr>
          <w:rFonts w:ascii="Times New Roman" w:eastAsia="Times New Roman" w:hAnsi="Times New Roman"/>
          <w:sz w:val="28"/>
          <w:szCs w:val="28"/>
          <w:lang w:eastAsia="ru-RU"/>
        </w:rPr>
      </w:pPr>
    </w:p>
    <w:p w:rsidR="007B104D" w:rsidRPr="003E21B9" w:rsidRDefault="007B104D" w:rsidP="007604E2">
      <w:pPr>
        <w:spacing w:before="100" w:beforeAutospacing="1" w:after="240" w:line="240" w:lineRule="auto"/>
        <w:contextualSpacing/>
        <w:jc w:val="center"/>
        <w:rPr>
          <w:rFonts w:ascii="Times New Roman" w:eastAsia="Times New Roman" w:hAnsi="Times New Roman"/>
          <w:sz w:val="28"/>
          <w:szCs w:val="28"/>
          <w:lang w:eastAsia="ru-RU"/>
        </w:rPr>
      </w:pPr>
    </w:p>
    <w:p w:rsidR="00D57315" w:rsidRPr="003E21B9" w:rsidRDefault="00D57315" w:rsidP="00D57315">
      <w:pPr>
        <w:spacing w:after="0" w:line="360" w:lineRule="auto"/>
        <w:ind w:firstLine="567"/>
        <w:contextualSpacing/>
        <w:jc w:val="both"/>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 xml:space="preserve">1. Выплаты работникам, занятым на работах, работах с вредными и (или) опасными условиями труда. </w:t>
      </w:r>
    </w:p>
    <w:p w:rsidR="00D57315" w:rsidRPr="003E21B9" w:rsidRDefault="00D57315" w:rsidP="00D57315">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 xml:space="preserve">2. Выплаты за работу в местностях с особыми климатическими условиями. </w:t>
      </w:r>
    </w:p>
    <w:p w:rsidR="00D57315" w:rsidRPr="003E21B9" w:rsidRDefault="00D57315" w:rsidP="00D57315">
      <w:pPr>
        <w:spacing w:before="100" w:beforeAutospacing="1" w:after="100" w:afterAutospacing="1" w:line="360" w:lineRule="auto"/>
        <w:ind w:firstLine="567"/>
        <w:contextualSpacing/>
        <w:jc w:val="both"/>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 xml:space="preserve">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2002CA" w:rsidRPr="003E21B9" w:rsidRDefault="002002CA" w:rsidP="007604E2">
      <w:pPr>
        <w:spacing w:after="0" w:line="240" w:lineRule="auto"/>
        <w:jc w:val="center"/>
        <w:rPr>
          <w:sz w:val="28"/>
          <w:szCs w:val="28"/>
        </w:rPr>
      </w:pPr>
      <w:r w:rsidRPr="003E21B9">
        <w:rPr>
          <w:rFonts w:ascii="Times New Roman" w:eastAsia="Times New Roman" w:hAnsi="Times New Roman"/>
          <w:sz w:val="28"/>
          <w:szCs w:val="28"/>
          <w:lang w:eastAsia="ru-RU"/>
        </w:rPr>
        <w:br/>
      </w:r>
    </w:p>
    <w:p w:rsidR="002002CA" w:rsidRPr="003E21B9" w:rsidRDefault="002002CA" w:rsidP="007604E2">
      <w:pPr>
        <w:spacing w:line="240" w:lineRule="auto"/>
        <w:rPr>
          <w:sz w:val="28"/>
          <w:szCs w:val="28"/>
        </w:rPr>
      </w:pPr>
    </w:p>
    <w:p w:rsidR="002002CA" w:rsidRPr="003E21B9" w:rsidRDefault="002002CA" w:rsidP="007604E2">
      <w:pPr>
        <w:spacing w:line="240" w:lineRule="auto"/>
        <w:rPr>
          <w:sz w:val="28"/>
          <w:szCs w:val="28"/>
        </w:rPr>
      </w:pPr>
    </w:p>
    <w:p w:rsidR="002002CA" w:rsidRPr="003E21B9" w:rsidRDefault="002002CA" w:rsidP="007604E2">
      <w:pPr>
        <w:spacing w:line="240" w:lineRule="auto"/>
        <w:rPr>
          <w:sz w:val="28"/>
          <w:szCs w:val="28"/>
        </w:rPr>
      </w:pPr>
    </w:p>
    <w:p w:rsidR="002002CA" w:rsidRPr="003E21B9" w:rsidRDefault="002002CA" w:rsidP="007604E2">
      <w:pPr>
        <w:spacing w:line="240" w:lineRule="auto"/>
        <w:rPr>
          <w:sz w:val="28"/>
          <w:szCs w:val="28"/>
        </w:rPr>
      </w:pPr>
    </w:p>
    <w:p w:rsidR="002002CA" w:rsidRPr="003E21B9" w:rsidRDefault="002002CA" w:rsidP="007604E2">
      <w:pPr>
        <w:spacing w:line="240" w:lineRule="auto"/>
        <w:rPr>
          <w:sz w:val="28"/>
          <w:szCs w:val="28"/>
        </w:rPr>
      </w:pPr>
    </w:p>
    <w:p w:rsidR="002002CA" w:rsidRPr="003E21B9" w:rsidRDefault="002002CA" w:rsidP="007604E2">
      <w:pPr>
        <w:spacing w:line="240" w:lineRule="auto"/>
        <w:rPr>
          <w:sz w:val="28"/>
          <w:szCs w:val="28"/>
        </w:rPr>
      </w:pPr>
    </w:p>
    <w:p w:rsidR="002002CA" w:rsidRDefault="002002CA" w:rsidP="007604E2">
      <w:pPr>
        <w:spacing w:line="240" w:lineRule="auto"/>
        <w:rPr>
          <w:sz w:val="28"/>
          <w:szCs w:val="28"/>
        </w:rPr>
      </w:pPr>
    </w:p>
    <w:p w:rsidR="00F658A7" w:rsidRDefault="00F658A7" w:rsidP="007604E2">
      <w:pPr>
        <w:spacing w:line="240" w:lineRule="auto"/>
        <w:rPr>
          <w:sz w:val="28"/>
          <w:szCs w:val="28"/>
        </w:rPr>
      </w:pPr>
    </w:p>
    <w:p w:rsidR="00F658A7" w:rsidRDefault="00F658A7" w:rsidP="007604E2">
      <w:pPr>
        <w:spacing w:line="240" w:lineRule="auto"/>
        <w:rPr>
          <w:sz w:val="28"/>
          <w:szCs w:val="28"/>
        </w:rPr>
      </w:pPr>
    </w:p>
    <w:p w:rsidR="00F658A7" w:rsidRPr="003E21B9" w:rsidRDefault="00F658A7" w:rsidP="007604E2">
      <w:pPr>
        <w:spacing w:line="240" w:lineRule="auto"/>
        <w:rPr>
          <w:sz w:val="28"/>
          <w:szCs w:val="28"/>
        </w:rPr>
      </w:pPr>
    </w:p>
    <w:p w:rsidR="002002CA" w:rsidRPr="003E21B9" w:rsidRDefault="002002CA" w:rsidP="007604E2">
      <w:pPr>
        <w:spacing w:line="240" w:lineRule="auto"/>
        <w:rPr>
          <w:sz w:val="28"/>
          <w:szCs w:val="28"/>
        </w:rPr>
      </w:pPr>
    </w:p>
    <w:tbl>
      <w:tblPr>
        <w:tblW w:w="6006" w:type="dxa"/>
        <w:tblInd w:w="4077" w:type="dxa"/>
        <w:tblLook w:val="04A0" w:firstRow="1" w:lastRow="0" w:firstColumn="1" w:lastColumn="0" w:noHBand="0" w:noVBand="1"/>
      </w:tblPr>
      <w:tblGrid>
        <w:gridCol w:w="6006"/>
      </w:tblGrid>
      <w:tr w:rsidR="00BA055E" w:rsidRPr="003E21B9" w:rsidTr="00033238">
        <w:trPr>
          <w:trHeight w:val="3270"/>
        </w:trPr>
        <w:tc>
          <w:tcPr>
            <w:tcW w:w="6006" w:type="dxa"/>
          </w:tcPr>
          <w:p w:rsidR="00BA055E" w:rsidRPr="003E21B9" w:rsidRDefault="00BA055E" w:rsidP="007604E2">
            <w:pPr>
              <w:spacing w:after="0" w:line="240" w:lineRule="auto"/>
              <w:jc w:val="right"/>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 xml:space="preserve">Приложение </w:t>
            </w:r>
            <w:r w:rsidR="00B964D0" w:rsidRPr="003E21B9">
              <w:rPr>
                <w:rFonts w:ascii="Times New Roman" w:eastAsia="Times New Roman" w:hAnsi="Times New Roman"/>
                <w:sz w:val="28"/>
                <w:szCs w:val="28"/>
                <w:lang w:eastAsia="ru-RU"/>
              </w:rPr>
              <w:t>3</w:t>
            </w:r>
          </w:p>
          <w:p w:rsidR="00033238" w:rsidRPr="003E21B9" w:rsidRDefault="00033238" w:rsidP="007604E2">
            <w:pPr>
              <w:spacing w:after="0" w:line="240" w:lineRule="auto"/>
              <w:jc w:val="right"/>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 xml:space="preserve">к </w:t>
            </w:r>
            <w:r w:rsidR="00B86167" w:rsidRPr="003E21B9">
              <w:rPr>
                <w:rFonts w:ascii="Times New Roman" w:eastAsia="Times New Roman" w:hAnsi="Times New Roman"/>
                <w:sz w:val="28"/>
                <w:szCs w:val="28"/>
                <w:lang w:eastAsia="ru-RU"/>
              </w:rPr>
              <w:t>П</w:t>
            </w:r>
            <w:r w:rsidRPr="003E21B9">
              <w:rPr>
                <w:rFonts w:ascii="Times New Roman" w:eastAsia="Times New Roman" w:hAnsi="Times New Roman"/>
                <w:sz w:val="28"/>
                <w:szCs w:val="28"/>
                <w:lang w:eastAsia="ru-RU"/>
              </w:rPr>
              <w:t xml:space="preserve">оложению об оплате труда </w:t>
            </w:r>
          </w:p>
          <w:p w:rsidR="00033238" w:rsidRPr="003E21B9" w:rsidRDefault="00033238" w:rsidP="00D57315">
            <w:pPr>
              <w:spacing w:after="0" w:line="240" w:lineRule="auto"/>
              <w:jc w:val="right"/>
              <w:rPr>
                <w:rFonts w:ascii="Times New Roman" w:hAnsi="Times New Roman"/>
                <w:sz w:val="28"/>
                <w:szCs w:val="28"/>
                <w:lang w:eastAsia="ru-RU"/>
              </w:rPr>
            </w:pPr>
            <w:r w:rsidRPr="003E21B9">
              <w:rPr>
                <w:rFonts w:ascii="Times New Roman" w:eastAsia="Times New Roman" w:hAnsi="Times New Roman"/>
                <w:sz w:val="28"/>
                <w:szCs w:val="28"/>
                <w:lang w:eastAsia="ru-RU"/>
              </w:rPr>
              <w:t xml:space="preserve">работников </w:t>
            </w:r>
            <w:r w:rsidR="00D57315" w:rsidRPr="003E21B9">
              <w:rPr>
                <w:rFonts w:ascii="Times New Roman" w:hAnsi="Times New Roman"/>
                <w:sz w:val="28"/>
                <w:szCs w:val="28"/>
                <w:lang w:eastAsia="ru-RU"/>
              </w:rPr>
              <w:t>МБОУ СОШ № 5</w:t>
            </w:r>
            <w:r w:rsidRPr="003E21B9">
              <w:rPr>
                <w:rFonts w:ascii="Times New Roman" w:hAnsi="Times New Roman"/>
                <w:sz w:val="28"/>
                <w:szCs w:val="28"/>
                <w:lang w:eastAsia="ru-RU"/>
              </w:rPr>
              <w:t xml:space="preserve"> с. Ильинка  </w:t>
            </w:r>
          </w:p>
          <w:p w:rsidR="00033238" w:rsidRPr="003E21B9" w:rsidRDefault="00033238" w:rsidP="007604E2">
            <w:pPr>
              <w:spacing w:after="0" w:line="240" w:lineRule="auto"/>
              <w:jc w:val="right"/>
              <w:rPr>
                <w:rFonts w:ascii="Times New Roman" w:hAnsi="Times New Roman"/>
                <w:sz w:val="28"/>
                <w:szCs w:val="28"/>
                <w:lang w:eastAsia="ru-RU"/>
              </w:rPr>
            </w:pPr>
            <w:r w:rsidRPr="003E21B9">
              <w:rPr>
                <w:rFonts w:ascii="Times New Roman" w:hAnsi="Times New Roman"/>
                <w:sz w:val="28"/>
                <w:szCs w:val="28"/>
                <w:lang w:eastAsia="ru-RU"/>
              </w:rPr>
              <w:t xml:space="preserve">Ханкайского муниципального </w:t>
            </w:r>
            <w:r w:rsidR="0014628B" w:rsidRPr="0014628B">
              <w:rPr>
                <w:rFonts w:ascii="Times New Roman" w:hAnsi="Times New Roman"/>
                <w:sz w:val="28"/>
                <w:szCs w:val="28"/>
              </w:rPr>
              <w:t>округа</w:t>
            </w:r>
            <w:r w:rsidRPr="003E21B9">
              <w:rPr>
                <w:rFonts w:ascii="Times New Roman" w:hAnsi="Times New Roman"/>
                <w:sz w:val="28"/>
                <w:szCs w:val="28"/>
                <w:lang w:eastAsia="ru-RU"/>
              </w:rPr>
              <w:t xml:space="preserve"> </w:t>
            </w:r>
          </w:p>
          <w:p w:rsidR="00033238" w:rsidRPr="003E21B9" w:rsidRDefault="00033238" w:rsidP="007604E2">
            <w:pPr>
              <w:spacing w:after="0" w:line="240" w:lineRule="auto"/>
              <w:jc w:val="right"/>
              <w:rPr>
                <w:rFonts w:ascii="Times New Roman" w:eastAsia="Times New Roman" w:hAnsi="Times New Roman"/>
                <w:sz w:val="28"/>
                <w:szCs w:val="28"/>
                <w:lang w:eastAsia="ru-RU"/>
              </w:rPr>
            </w:pPr>
            <w:r w:rsidRPr="003E21B9">
              <w:rPr>
                <w:rFonts w:ascii="Times New Roman" w:hAnsi="Times New Roman"/>
                <w:sz w:val="28"/>
                <w:szCs w:val="28"/>
                <w:lang w:eastAsia="ru-RU"/>
              </w:rPr>
              <w:t>Приморского края</w:t>
            </w:r>
            <w:r w:rsidRPr="003E21B9">
              <w:rPr>
                <w:rFonts w:ascii="Times New Roman" w:eastAsia="Times New Roman" w:hAnsi="Times New Roman"/>
                <w:sz w:val="28"/>
                <w:szCs w:val="28"/>
                <w:lang w:eastAsia="ru-RU"/>
              </w:rPr>
              <w:t xml:space="preserve"> </w:t>
            </w:r>
          </w:p>
          <w:p w:rsidR="00BA055E" w:rsidRPr="003E21B9" w:rsidRDefault="00BA055E" w:rsidP="007604E2">
            <w:pPr>
              <w:tabs>
                <w:tab w:val="left" w:pos="975"/>
              </w:tabs>
              <w:spacing w:after="0" w:line="240" w:lineRule="auto"/>
              <w:jc w:val="both"/>
              <w:rPr>
                <w:rFonts w:ascii="Times New Roman" w:eastAsia="Times New Roman" w:hAnsi="Times New Roman"/>
                <w:sz w:val="28"/>
                <w:szCs w:val="28"/>
                <w:lang w:eastAsia="ru-RU"/>
              </w:rPr>
            </w:pPr>
          </w:p>
        </w:tc>
      </w:tr>
    </w:tbl>
    <w:p w:rsidR="00705707" w:rsidRPr="003E21B9" w:rsidRDefault="002002CA" w:rsidP="007604E2">
      <w:pPr>
        <w:spacing w:after="0" w:line="240" w:lineRule="auto"/>
        <w:jc w:val="center"/>
        <w:rPr>
          <w:rFonts w:ascii="Times New Roman" w:eastAsia="Times New Roman" w:hAnsi="Times New Roman"/>
          <w:b/>
          <w:bCs/>
          <w:sz w:val="28"/>
          <w:szCs w:val="28"/>
          <w:lang w:eastAsia="ru-RU"/>
        </w:rPr>
      </w:pPr>
      <w:r w:rsidRPr="003E21B9">
        <w:rPr>
          <w:rFonts w:ascii="Times New Roman" w:eastAsia="Times New Roman" w:hAnsi="Times New Roman"/>
          <w:b/>
          <w:bCs/>
          <w:sz w:val="28"/>
          <w:szCs w:val="28"/>
          <w:lang w:eastAsia="ru-RU"/>
        </w:rPr>
        <w:t xml:space="preserve">ПЕРЕЧЕНЬ </w:t>
      </w:r>
    </w:p>
    <w:p w:rsidR="00A228D6" w:rsidRPr="003E21B9" w:rsidRDefault="002002CA" w:rsidP="007604E2">
      <w:pPr>
        <w:spacing w:after="0" w:line="240" w:lineRule="auto"/>
        <w:jc w:val="center"/>
        <w:rPr>
          <w:rFonts w:ascii="Times New Roman" w:hAnsi="Times New Roman"/>
          <w:bCs/>
          <w:sz w:val="28"/>
          <w:szCs w:val="28"/>
          <w:lang w:eastAsia="ru-RU"/>
        </w:rPr>
      </w:pPr>
      <w:r w:rsidRPr="003E21B9">
        <w:rPr>
          <w:rFonts w:ascii="Times New Roman" w:eastAsia="Times New Roman" w:hAnsi="Times New Roman"/>
          <w:sz w:val="28"/>
          <w:szCs w:val="28"/>
          <w:lang w:eastAsia="ru-RU"/>
        </w:rPr>
        <w:br/>
      </w:r>
      <w:r w:rsidRPr="003E21B9">
        <w:rPr>
          <w:rFonts w:ascii="Times New Roman" w:eastAsia="Times New Roman" w:hAnsi="Times New Roman"/>
          <w:bCs/>
          <w:sz w:val="28"/>
          <w:szCs w:val="28"/>
          <w:lang w:eastAsia="ru-RU"/>
        </w:rPr>
        <w:t xml:space="preserve">видов стимулирующих выплат в </w:t>
      </w:r>
      <w:r w:rsidR="00D57315" w:rsidRPr="003E21B9">
        <w:rPr>
          <w:rFonts w:ascii="Times New Roman" w:hAnsi="Times New Roman"/>
          <w:bCs/>
          <w:sz w:val="28"/>
          <w:szCs w:val="28"/>
          <w:lang w:eastAsia="ru-RU"/>
        </w:rPr>
        <w:t>МБОУ СОШ № 5 с. Ильинка</w:t>
      </w:r>
      <w:r w:rsidR="00A228D6" w:rsidRPr="003E21B9">
        <w:rPr>
          <w:rFonts w:ascii="Times New Roman" w:hAnsi="Times New Roman"/>
          <w:bCs/>
          <w:sz w:val="28"/>
          <w:szCs w:val="28"/>
          <w:lang w:eastAsia="ru-RU"/>
        </w:rPr>
        <w:t xml:space="preserve"> Ханкайского муниципального </w:t>
      </w:r>
      <w:r w:rsidR="00A85D01">
        <w:rPr>
          <w:rFonts w:ascii="Times New Roman" w:hAnsi="Times New Roman"/>
          <w:bCs/>
          <w:sz w:val="28"/>
          <w:szCs w:val="28"/>
          <w:lang w:eastAsia="ru-RU"/>
        </w:rPr>
        <w:t>округа</w:t>
      </w:r>
      <w:r w:rsidR="00A228D6" w:rsidRPr="003E21B9">
        <w:rPr>
          <w:rFonts w:ascii="Times New Roman" w:hAnsi="Times New Roman"/>
          <w:bCs/>
          <w:sz w:val="28"/>
          <w:szCs w:val="28"/>
          <w:lang w:eastAsia="ru-RU"/>
        </w:rPr>
        <w:t xml:space="preserve"> Приморского края </w:t>
      </w:r>
    </w:p>
    <w:p w:rsidR="00705707" w:rsidRPr="003E21B9" w:rsidRDefault="00705707" w:rsidP="007604E2">
      <w:pPr>
        <w:spacing w:after="0" w:line="240" w:lineRule="auto"/>
        <w:jc w:val="center"/>
        <w:rPr>
          <w:rFonts w:ascii="Times New Roman" w:eastAsia="Times New Roman" w:hAnsi="Times New Roman"/>
          <w:sz w:val="28"/>
          <w:szCs w:val="28"/>
          <w:lang w:eastAsia="ru-RU"/>
        </w:rPr>
      </w:pPr>
    </w:p>
    <w:p w:rsidR="005F7EC3" w:rsidRPr="003E21B9" w:rsidRDefault="005F7EC3" w:rsidP="007604E2">
      <w:pPr>
        <w:spacing w:after="0" w:line="240" w:lineRule="auto"/>
        <w:ind w:firstLine="567"/>
        <w:rPr>
          <w:rFonts w:ascii="Times New Roman" w:eastAsia="Times New Roman" w:hAnsi="Times New Roman"/>
          <w:sz w:val="28"/>
          <w:szCs w:val="28"/>
          <w:lang w:eastAsia="ru-RU"/>
        </w:rPr>
      </w:pPr>
    </w:p>
    <w:p w:rsidR="00D57315" w:rsidRPr="003E21B9" w:rsidRDefault="00D57315" w:rsidP="00D57315">
      <w:pPr>
        <w:spacing w:after="0" w:line="360" w:lineRule="auto"/>
        <w:ind w:firstLine="567"/>
        <w:contextualSpacing/>
        <w:jc w:val="both"/>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 xml:space="preserve">1. </w:t>
      </w:r>
      <w:r w:rsidRPr="003E21B9">
        <w:rPr>
          <w:rFonts w:ascii="Times New Roman" w:hAnsi="Times New Roman"/>
          <w:sz w:val="28"/>
          <w:szCs w:val="28"/>
        </w:rPr>
        <w:t>Выплаты за интенсивность и  высокие результаты работы.</w:t>
      </w:r>
    </w:p>
    <w:p w:rsidR="00D57315" w:rsidRPr="003E21B9" w:rsidRDefault="00D57315" w:rsidP="00D57315">
      <w:pPr>
        <w:spacing w:before="100" w:beforeAutospacing="1" w:after="100" w:afterAutospacing="1" w:line="360" w:lineRule="auto"/>
        <w:ind w:firstLine="567"/>
        <w:contextualSpacing/>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 xml:space="preserve">2. Выплаты за качество выполняемых работ. </w:t>
      </w:r>
    </w:p>
    <w:p w:rsidR="00E50278" w:rsidRPr="003E21B9" w:rsidRDefault="00E50278" w:rsidP="00D57315">
      <w:pPr>
        <w:spacing w:before="100" w:beforeAutospacing="1" w:after="100" w:afterAutospacing="1" w:line="360" w:lineRule="auto"/>
        <w:ind w:firstLine="567"/>
        <w:contextualSpacing/>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3. Выплаты за стаж работы.</w:t>
      </w:r>
    </w:p>
    <w:p w:rsidR="00D57315" w:rsidRPr="003E21B9" w:rsidRDefault="00E50278" w:rsidP="00D57315">
      <w:pPr>
        <w:spacing w:before="100" w:beforeAutospacing="1" w:after="100" w:afterAutospacing="1" w:line="360" w:lineRule="auto"/>
        <w:ind w:firstLine="567"/>
        <w:contextualSpacing/>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4</w:t>
      </w:r>
      <w:r w:rsidR="00D57315" w:rsidRPr="003E21B9">
        <w:rPr>
          <w:rFonts w:ascii="Times New Roman" w:eastAsia="Times New Roman" w:hAnsi="Times New Roman"/>
          <w:sz w:val="28"/>
          <w:szCs w:val="28"/>
          <w:lang w:eastAsia="ru-RU"/>
        </w:rPr>
        <w:t>. Премии по итогам работы.</w:t>
      </w:r>
      <w:r w:rsidR="00D57315" w:rsidRPr="003E21B9">
        <w:t xml:space="preserve"> </w:t>
      </w:r>
    </w:p>
    <w:p w:rsidR="002002CA" w:rsidRPr="003E21B9" w:rsidRDefault="002002CA" w:rsidP="007604E2">
      <w:pPr>
        <w:spacing w:after="0" w:line="240" w:lineRule="auto"/>
        <w:rPr>
          <w:rFonts w:ascii="Times New Roman" w:eastAsia="Times New Roman" w:hAnsi="Times New Roman"/>
          <w:sz w:val="28"/>
          <w:szCs w:val="28"/>
          <w:lang w:eastAsia="ru-RU"/>
        </w:rPr>
      </w:pPr>
    </w:p>
    <w:p w:rsidR="002002CA" w:rsidRPr="003E21B9" w:rsidRDefault="002002CA" w:rsidP="007604E2">
      <w:pPr>
        <w:spacing w:line="240" w:lineRule="auto"/>
        <w:rPr>
          <w:sz w:val="28"/>
          <w:szCs w:val="28"/>
        </w:rPr>
      </w:pPr>
    </w:p>
    <w:p w:rsidR="00A228D6" w:rsidRPr="003E21B9" w:rsidRDefault="00A228D6" w:rsidP="007604E2">
      <w:pPr>
        <w:spacing w:line="240" w:lineRule="auto"/>
        <w:rPr>
          <w:sz w:val="28"/>
          <w:szCs w:val="28"/>
        </w:rPr>
      </w:pPr>
    </w:p>
    <w:p w:rsidR="00A228D6" w:rsidRPr="003E21B9" w:rsidRDefault="00A228D6" w:rsidP="007604E2">
      <w:pPr>
        <w:spacing w:line="240" w:lineRule="auto"/>
        <w:rPr>
          <w:sz w:val="28"/>
          <w:szCs w:val="28"/>
        </w:rPr>
      </w:pPr>
    </w:p>
    <w:p w:rsidR="00A228D6" w:rsidRPr="003E21B9" w:rsidRDefault="00A228D6" w:rsidP="007604E2">
      <w:pPr>
        <w:spacing w:line="240" w:lineRule="auto"/>
        <w:rPr>
          <w:sz w:val="28"/>
          <w:szCs w:val="28"/>
        </w:rPr>
      </w:pPr>
    </w:p>
    <w:p w:rsidR="00A228D6" w:rsidRPr="003E21B9" w:rsidRDefault="00A228D6" w:rsidP="007604E2">
      <w:pPr>
        <w:spacing w:line="240" w:lineRule="auto"/>
        <w:rPr>
          <w:sz w:val="28"/>
          <w:szCs w:val="28"/>
        </w:rPr>
      </w:pPr>
    </w:p>
    <w:p w:rsidR="00A228D6" w:rsidRPr="003E21B9" w:rsidRDefault="00A228D6" w:rsidP="007604E2">
      <w:pPr>
        <w:spacing w:line="240" w:lineRule="auto"/>
        <w:rPr>
          <w:sz w:val="28"/>
          <w:szCs w:val="28"/>
        </w:rPr>
      </w:pPr>
    </w:p>
    <w:p w:rsidR="00A228D6" w:rsidRPr="003E21B9" w:rsidRDefault="00A228D6" w:rsidP="007604E2">
      <w:pPr>
        <w:spacing w:line="240" w:lineRule="auto"/>
        <w:rPr>
          <w:sz w:val="28"/>
          <w:szCs w:val="28"/>
        </w:rPr>
      </w:pPr>
    </w:p>
    <w:p w:rsidR="00D57315" w:rsidRPr="003E21B9" w:rsidRDefault="00D57315" w:rsidP="007604E2">
      <w:pPr>
        <w:spacing w:line="240" w:lineRule="auto"/>
        <w:rPr>
          <w:sz w:val="28"/>
          <w:szCs w:val="28"/>
        </w:rPr>
      </w:pPr>
    </w:p>
    <w:p w:rsidR="00D57315" w:rsidRPr="003E21B9" w:rsidRDefault="00D57315" w:rsidP="007604E2">
      <w:pPr>
        <w:spacing w:line="240" w:lineRule="auto"/>
        <w:rPr>
          <w:sz w:val="28"/>
          <w:szCs w:val="28"/>
        </w:rPr>
      </w:pPr>
    </w:p>
    <w:p w:rsidR="00A228D6" w:rsidRPr="003E21B9" w:rsidRDefault="00A228D6" w:rsidP="007604E2">
      <w:pPr>
        <w:spacing w:line="240" w:lineRule="auto"/>
        <w:rPr>
          <w:sz w:val="28"/>
          <w:szCs w:val="28"/>
        </w:rPr>
      </w:pPr>
    </w:p>
    <w:p w:rsidR="00A228D6" w:rsidRPr="003E21B9" w:rsidRDefault="00A228D6" w:rsidP="007604E2">
      <w:pPr>
        <w:spacing w:line="240" w:lineRule="auto"/>
        <w:rPr>
          <w:sz w:val="28"/>
          <w:szCs w:val="28"/>
        </w:rPr>
      </w:pPr>
    </w:p>
    <w:p w:rsidR="00B964D0" w:rsidRPr="003E21B9" w:rsidRDefault="00B964D0" w:rsidP="007604E2">
      <w:pPr>
        <w:spacing w:line="240" w:lineRule="auto"/>
        <w:rPr>
          <w:sz w:val="28"/>
          <w:szCs w:val="28"/>
        </w:rPr>
      </w:pPr>
    </w:p>
    <w:p w:rsidR="00A228D6" w:rsidRPr="003E21B9" w:rsidRDefault="00A228D6" w:rsidP="007604E2">
      <w:pPr>
        <w:spacing w:line="240" w:lineRule="auto"/>
        <w:rPr>
          <w:sz w:val="28"/>
          <w:szCs w:val="28"/>
        </w:rPr>
      </w:pPr>
    </w:p>
    <w:tbl>
      <w:tblPr>
        <w:tblW w:w="6266" w:type="dxa"/>
        <w:tblInd w:w="3936" w:type="dxa"/>
        <w:tblLook w:val="04A0" w:firstRow="1" w:lastRow="0" w:firstColumn="1" w:lastColumn="0" w:noHBand="0" w:noVBand="1"/>
      </w:tblPr>
      <w:tblGrid>
        <w:gridCol w:w="6266"/>
      </w:tblGrid>
      <w:tr w:rsidR="00BA055E" w:rsidRPr="003E21B9" w:rsidTr="00033238">
        <w:trPr>
          <w:trHeight w:val="1142"/>
        </w:trPr>
        <w:tc>
          <w:tcPr>
            <w:tcW w:w="6266" w:type="dxa"/>
          </w:tcPr>
          <w:p w:rsidR="00B964D0" w:rsidRPr="003E21B9" w:rsidRDefault="00B964D0" w:rsidP="007604E2">
            <w:pPr>
              <w:spacing w:after="0" w:line="240" w:lineRule="auto"/>
              <w:jc w:val="right"/>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Приложение 4</w:t>
            </w:r>
          </w:p>
          <w:p w:rsidR="00033238" w:rsidRPr="003E21B9" w:rsidRDefault="00033238" w:rsidP="007604E2">
            <w:pPr>
              <w:spacing w:after="0" w:line="240" w:lineRule="auto"/>
              <w:jc w:val="right"/>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 xml:space="preserve">к </w:t>
            </w:r>
            <w:r w:rsidR="00B86167" w:rsidRPr="003E21B9">
              <w:rPr>
                <w:rFonts w:ascii="Times New Roman" w:eastAsia="Times New Roman" w:hAnsi="Times New Roman"/>
                <w:sz w:val="28"/>
                <w:szCs w:val="28"/>
                <w:lang w:eastAsia="ru-RU"/>
              </w:rPr>
              <w:t>П</w:t>
            </w:r>
            <w:r w:rsidRPr="003E21B9">
              <w:rPr>
                <w:rFonts w:ascii="Times New Roman" w:eastAsia="Times New Roman" w:hAnsi="Times New Roman"/>
                <w:sz w:val="28"/>
                <w:szCs w:val="28"/>
                <w:lang w:eastAsia="ru-RU"/>
              </w:rPr>
              <w:t xml:space="preserve">оложению об оплате труда </w:t>
            </w:r>
          </w:p>
          <w:p w:rsidR="00033238" w:rsidRPr="003E21B9" w:rsidRDefault="00033238" w:rsidP="00D57315">
            <w:pPr>
              <w:spacing w:after="0" w:line="240" w:lineRule="auto"/>
              <w:jc w:val="right"/>
              <w:rPr>
                <w:rFonts w:ascii="Times New Roman" w:hAnsi="Times New Roman"/>
                <w:sz w:val="28"/>
                <w:szCs w:val="28"/>
                <w:lang w:eastAsia="ru-RU"/>
              </w:rPr>
            </w:pPr>
            <w:r w:rsidRPr="003E21B9">
              <w:rPr>
                <w:rFonts w:ascii="Times New Roman" w:eastAsia="Times New Roman" w:hAnsi="Times New Roman"/>
                <w:sz w:val="28"/>
                <w:szCs w:val="28"/>
                <w:lang w:eastAsia="ru-RU"/>
              </w:rPr>
              <w:t xml:space="preserve">     работников </w:t>
            </w:r>
            <w:r w:rsidR="00D57315" w:rsidRPr="003E21B9">
              <w:rPr>
                <w:rFonts w:ascii="Times New Roman" w:hAnsi="Times New Roman"/>
                <w:sz w:val="28"/>
                <w:szCs w:val="28"/>
                <w:lang w:eastAsia="ru-RU"/>
              </w:rPr>
              <w:t>МБОУ СОШ № 5</w:t>
            </w:r>
            <w:r w:rsidRPr="003E21B9">
              <w:rPr>
                <w:rFonts w:ascii="Times New Roman" w:hAnsi="Times New Roman"/>
                <w:sz w:val="28"/>
                <w:szCs w:val="28"/>
                <w:lang w:eastAsia="ru-RU"/>
              </w:rPr>
              <w:t xml:space="preserve"> с. Ильинка  </w:t>
            </w:r>
          </w:p>
          <w:p w:rsidR="00033238" w:rsidRPr="003E21B9" w:rsidRDefault="00033238" w:rsidP="007604E2">
            <w:pPr>
              <w:spacing w:after="0" w:line="240" w:lineRule="auto"/>
              <w:jc w:val="right"/>
              <w:rPr>
                <w:rFonts w:ascii="Times New Roman" w:hAnsi="Times New Roman"/>
                <w:sz w:val="28"/>
                <w:szCs w:val="28"/>
                <w:lang w:eastAsia="ru-RU"/>
              </w:rPr>
            </w:pPr>
            <w:r w:rsidRPr="003E21B9">
              <w:rPr>
                <w:rFonts w:ascii="Times New Roman" w:hAnsi="Times New Roman"/>
                <w:sz w:val="28"/>
                <w:szCs w:val="28"/>
                <w:lang w:eastAsia="ru-RU"/>
              </w:rPr>
              <w:t xml:space="preserve">Ханкайского муниципального </w:t>
            </w:r>
            <w:r w:rsidR="0014628B" w:rsidRPr="0014628B">
              <w:rPr>
                <w:rFonts w:ascii="Times New Roman" w:hAnsi="Times New Roman"/>
                <w:sz w:val="28"/>
                <w:szCs w:val="28"/>
              </w:rPr>
              <w:t>округа</w:t>
            </w:r>
            <w:r w:rsidRPr="003E21B9">
              <w:rPr>
                <w:rFonts w:ascii="Times New Roman" w:hAnsi="Times New Roman"/>
                <w:sz w:val="28"/>
                <w:szCs w:val="28"/>
                <w:lang w:eastAsia="ru-RU"/>
              </w:rPr>
              <w:t xml:space="preserve"> </w:t>
            </w:r>
          </w:p>
          <w:p w:rsidR="00033238" w:rsidRPr="003E21B9" w:rsidRDefault="00033238" w:rsidP="007604E2">
            <w:pPr>
              <w:spacing w:after="0" w:line="240" w:lineRule="auto"/>
              <w:jc w:val="right"/>
              <w:rPr>
                <w:rFonts w:ascii="Times New Roman" w:eastAsia="Times New Roman" w:hAnsi="Times New Roman"/>
                <w:sz w:val="28"/>
                <w:szCs w:val="28"/>
                <w:lang w:eastAsia="ru-RU"/>
              </w:rPr>
            </w:pPr>
            <w:r w:rsidRPr="003E21B9">
              <w:rPr>
                <w:rFonts w:ascii="Times New Roman" w:hAnsi="Times New Roman"/>
                <w:sz w:val="28"/>
                <w:szCs w:val="28"/>
                <w:lang w:eastAsia="ru-RU"/>
              </w:rPr>
              <w:t>Приморского края</w:t>
            </w:r>
            <w:r w:rsidRPr="003E21B9">
              <w:rPr>
                <w:rFonts w:ascii="Times New Roman" w:eastAsia="Times New Roman" w:hAnsi="Times New Roman"/>
                <w:sz w:val="28"/>
                <w:szCs w:val="28"/>
                <w:lang w:eastAsia="ru-RU"/>
              </w:rPr>
              <w:t xml:space="preserve"> </w:t>
            </w:r>
          </w:p>
          <w:p w:rsidR="00BA055E" w:rsidRPr="003E21B9" w:rsidRDefault="00BA055E" w:rsidP="007604E2">
            <w:pPr>
              <w:spacing w:line="240" w:lineRule="auto"/>
              <w:jc w:val="both"/>
              <w:rPr>
                <w:rFonts w:ascii="Times New Roman" w:eastAsia="Times New Roman" w:hAnsi="Times New Roman"/>
                <w:sz w:val="28"/>
                <w:szCs w:val="28"/>
              </w:rPr>
            </w:pPr>
          </w:p>
        </w:tc>
      </w:tr>
    </w:tbl>
    <w:p w:rsidR="00A228D6" w:rsidRPr="003E21B9" w:rsidRDefault="00A228D6" w:rsidP="007604E2">
      <w:pPr>
        <w:pStyle w:val="ConsPlusNonformat"/>
        <w:widowControl/>
        <w:jc w:val="center"/>
        <w:rPr>
          <w:rFonts w:ascii="Times New Roman" w:hAnsi="Times New Roman" w:cs="Times New Roman"/>
          <w:sz w:val="28"/>
          <w:szCs w:val="28"/>
        </w:rPr>
      </w:pPr>
      <w:r w:rsidRPr="003E21B9">
        <w:rPr>
          <w:rFonts w:ascii="Times New Roman" w:hAnsi="Times New Roman" w:cs="Times New Roman"/>
          <w:sz w:val="28"/>
          <w:szCs w:val="28"/>
        </w:rPr>
        <w:t>ТАРИФИКАЦИОННЫЙ СПИСОК РАБОТНИКОВ *</w:t>
      </w:r>
    </w:p>
    <w:p w:rsidR="00A228D6" w:rsidRPr="003E21B9" w:rsidRDefault="00A228D6" w:rsidP="007604E2">
      <w:pPr>
        <w:pStyle w:val="ConsPlusNonformat"/>
        <w:widowControl/>
        <w:jc w:val="center"/>
        <w:rPr>
          <w:rFonts w:ascii="Times New Roman" w:hAnsi="Times New Roman" w:cs="Times New Roman"/>
          <w:sz w:val="28"/>
          <w:szCs w:val="28"/>
        </w:rPr>
      </w:pPr>
      <w:r w:rsidRPr="003E21B9">
        <w:rPr>
          <w:rFonts w:ascii="Times New Roman" w:hAnsi="Times New Roman" w:cs="Times New Roman"/>
          <w:sz w:val="28"/>
          <w:szCs w:val="28"/>
        </w:rPr>
        <w:t>НА ____ ГОД</w:t>
      </w:r>
    </w:p>
    <w:p w:rsidR="00A228D6" w:rsidRPr="003E21B9" w:rsidRDefault="00A228D6" w:rsidP="007604E2">
      <w:pPr>
        <w:pStyle w:val="ConsPlusNonformat"/>
        <w:widowControl/>
        <w:jc w:val="center"/>
        <w:rPr>
          <w:rFonts w:ascii="Times New Roman" w:hAnsi="Times New Roman" w:cs="Times New Roman"/>
          <w:sz w:val="28"/>
          <w:szCs w:val="28"/>
        </w:rPr>
      </w:pPr>
      <w:r w:rsidRPr="003E21B9">
        <w:rPr>
          <w:rFonts w:ascii="Times New Roman" w:hAnsi="Times New Roman" w:cs="Times New Roman"/>
          <w:sz w:val="28"/>
          <w:szCs w:val="28"/>
        </w:rPr>
        <w:t>_______________________________________________________</w:t>
      </w:r>
    </w:p>
    <w:p w:rsidR="00A228D6" w:rsidRPr="003E21B9" w:rsidRDefault="00A228D6" w:rsidP="007604E2">
      <w:pPr>
        <w:pStyle w:val="ConsPlusNonformat"/>
        <w:widowControl/>
        <w:jc w:val="center"/>
        <w:rPr>
          <w:rFonts w:ascii="Times New Roman" w:hAnsi="Times New Roman" w:cs="Times New Roman"/>
          <w:sz w:val="28"/>
          <w:szCs w:val="28"/>
        </w:rPr>
      </w:pPr>
      <w:r w:rsidRPr="003E21B9">
        <w:rPr>
          <w:rFonts w:ascii="Times New Roman" w:hAnsi="Times New Roman" w:cs="Times New Roman"/>
          <w:sz w:val="28"/>
          <w:szCs w:val="28"/>
        </w:rPr>
        <w:t>(полное название учреждения, местонахождение и адрес)</w:t>
      </w:r>
    </w:p>
    <w:p w:rsidR="00A228D6" w:rsidRPr="003E21B9" w:rsidRDefault="00A228D6" w:rsidP="007604E2">
      <w:pPr>
        <w:pStyle w:val="ConsPlusNonformat"/>
        <w:widowControl/>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8"/>
        <w:gridCol w:w="960"/>
        <w:gridCol w:w="1200"/>
        <w:gridCol w:w="1200"/>
        <w:gridCol w:w="1080"/>
      </w:tblGrid>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Показатели на начало года</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lang w:val="en-US"/>
              </w:rPr>
              <w:t>I-IV</w:t>
            </w:r>
            <w:r w:rsidRPr="003E21B9">
              <w:rPr>
                <w:rFonts w:ascii="Times New Roman" w:hAnsi="Times New Roman" w:cs="Times New Roman"/>
                <w:sz w:val="28"/>
                <w:szCs w:val="28"/>
              </w:rPr>
              <w:t xml:space="preserve"> классы</w:t>
            </w:r>
          </w:p>
        </w:tc>
        <w:tc>
          <w:tcPr>
            <w:tcW w:w="1200"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lang w:val="en-US"/>
              </w:rPr>
              <w:t>V-IX</w:t>
            </w:r>
            <w:r w:rsidRPr="003E21B9">
              <w:rPr>
                <w:rFonts w:ascii="Times New Roman" w:hAnsi="Times New Roman" w:cs="Times New Roman"/>
                <w:sz w:val="28"/>
                <w:szCs w:val="28"/>
              </w:rPr>
              <w:t xml:space="preserve"> классы</w:t>
            </w:r>
          </w:p>
        </w:tc>
        <w:tc>
          <w:tcPr>
            <w:tcW w:w="1200"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lang w:val="en-US"/>
              </w:rPr>
              <w:t>X-XI</w:t>
            </w:r>
            <w:r w:rsidRPr="003E21B9">
              <w:rPr>
                <w:rFonts w:ascii="Times New Roman" w:hAnsi="Times New Roman" w:cs="Times New Roman"/>
                <w:sz w:val="28"/>
                <w:szCs w:val="28"/>
              </w:rPr>
              <w:t xml:space="preserve"> классы</w:t>
            </w:r>
          </w:p>
        </w:tc>
        <w:tc>
          <w:tcPr>
            <w:tcW w:w="1080"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Итого</w:t>
            </w: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Число классов на 1 сентября</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Число классов-комплектов на 1 сентября</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Количество групп продленного дня</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Число учеников в них</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Общее число недельных часов по учебному плану</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В том числе</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а)число недельных часов по учебному плану</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б)дополнительные часы</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из них:</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Обучение на дому</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r w:rsidR="00A228D6" w:rsidRPr="003E21B9" w:rsidTr="004E025D">
        <w:trPr>
          <w:jc w:val="center"/>
        </w:trPr>
        <w:tc>
          <w:tcPr>
            <w:tcW w:w="4068" w:type="dxa"/>
          </w:tcPr>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В связи с делением классов на группы при проведении занятий по иностранному языку, трудовому обучению, физической культуре</w:t>
            </w:r>
          </w:p>
        </w:tc>
        <w:tc>
          <w:tcPr>
            <w:tcW w:w="96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200" w:type="dxa"/>
          </w:tcPr>
          <w:p w:rsidR="00A228D6" w:rsidRPr="003E21B9" w:rsidRDefault="00A228D6" w:rsidP="007604E2">
            <w:pPr>
              <w:pStyle w:val="ConsPlusNonformat"/>
              <w:widowControl/>
              <w:rPr>
                <w:rFonts w:ascii="Times New Roman" w:hAnsi="Times New Roman" w:cs="Times New Roman"/>
                <w:sz w:val="28"/>
                <w:szCs w:val="28"/>
              </w:rPr>
            </w:pPr>
          </w:p>
        </w:tc>
        <w:tc>
          <w:tcPr>
            <w:tcW w:w="1080" w:type="dxa"/>
          </w:tcPr>
          <w:p w:rsidR="00A228D6" w:rsidRPr="003E21B9" w:rsidRDefault="00A228D6" w:rsidP="007604E2">
            <w:pPr>
              <w:pStyle w:val="ConsPlusNonformat"/>
              <w:widowControl/>
              <w:rPr>
                <w:rFonts w:ascii="Times New Roman" w:hAnsi="Times New Roman" w:cs="Times New Roman"/>
                <w:sz w:val="28"/>
                <w:szCs w:val="28"/>
              </w:rPr>
            </w:pPr>
          </w:p>
        </w:tc>
      </w:tr>
    </w:tbl>
    <w:p w:rsidR="00A228D6" w:rsidRPr="003E21B9" w:rsidRDefault="00A228D6" w:rsidP="007604E2">
      <w:pPr>
        <w:pStyle w:val="ConsPlusNonformat"/>
        <w:widowControl/>
        <w:rPr>
          <w:rFonts w:ascii="Times New Roman" w:hAnsi="Times New Roman" w:cs="Times New Roman"/>
          <w:sz w:val="28"/>
          <w:szCs w:val="28"/>
        </w:rPr>
      </w:pPr>
    </w:p>
    <w:p w:rsidR="00A52BF8" w:rsidRPr="003E21B9" w:rsidRDefault="00A52BF8" w:rsidP="007604E2">
      <w:pPr>
        <w:pStyle w:val="ConsPlusNonformat"/>
        <w:widowControl/>
        <w:rPr>
          <w:rFonts w:ascii="Times New Roman" w:hAnsi="Times New Roman" w:cs="Times New Roman"/>
          <w:sz w:val="28"/>
          <w:szCs w:val="28"/>
        </w:rPr>
      </w:pPr>
    </w:p>
    <w:p w:rsidR="00A52BF8" w:rsidRPr="003E21B9" w:rsidRDefault="00A52BF8" w:rsidP="007604E2">
      <w:pPr>
        <w:pStyle w:val="ConsPlusNonformat"/>
        <w:widowControl/>
        <w:rPr>
          <w:rFonts w:ascii="Times New Roman" w:hAnsi="Times New Roman" w:cs="Times New Roman"/>
          <w:sz w:val="28"/>
          <w:szCs w:val="28"/>
        </w:rPr>
      </w:pPr>
    </w:p>
    <w:p w:rsidR="00A52BF8" w:rsidRPr="003E21B9" w:rsidRDefault="00A52BF8" w:rsidP="007604E2">
      <w:pPr>
        <w:pStyle w:val="ConsPlusNonformat"/>
        <w:widowControl/>
        <w:rPr>
          <w:rFonts w:ascii="Times New Roman" w:hAnsi="Times New Roman" w:cs="Times New Roman"/>
          <w:sz w:val="28"/>
          <w:szCs w:val="28"/>
        </w:rPr>
      </w:pPr>
    </w:p>
    <w:p w:rsidR="00A228D6" w:rsidRPr="003E21B9" w:rsidRDefault="00A228D6" w:rsidP="007604E2">
      <w:pPr>
        <w:pStyle w:val="ConsPlusNormal"/>
        <w:widowControl/>
        <w:ind w:firstLine="0"/>
        <w:jc w:val="both"/>
        <w:rPr>
          <w:rFonts w:ascii="Times New Roman" w:hAnsi="Times New Roman" w:cs="Times New Roman"/>
          <w:sz w:val="28"/>
          <w:szCs w:val="28"/>
        </w:rPr>
      </w:pPr>
    </w:p>
    <w:tbl>
      <w:tblPr>
        <w:tblW w:w="9480" w:type="dxa"/>
        <w:jc w:val="center"/>
        <w:tblLayout w:type="fixed"/>
        <w:tblCellMar>
          <w:left w:w="70" w:type="dxa"/>
          <w:right w:w="70" w:type="dxa"/>
        </w:tblCellMar>
        <w:tblLook w:val="0000" w:firstRow="0" w:lastRow="0" w:firstColumn="0" w:lastColumn="0" w:noHBand="0" w:noVBand="0"/>
      </w:tblPr>
      <w:tblGrid>
        <w:gridCol w:w="540"/>
        <w:gridCol w:w="1366"/>
        <w:gridCol w:w="1574"/>
        <w:gridCol w:w="1482"/>
        <w:gridCol w:w="2756"/>
        <w:gridCol w:w="1762"/>
      </w:tblGrid>
      <w:tr w:rsidR="00A228D6" w:rsidRPr="003E21B9" w:rsidTr="006F5450">
        <w:trPr>
          <w:cantSplit/>
          <w:trHeight w:val="2550"/>
          <w:jc w:val="center"/>
        </w:trPr>
        <w:tc>
          <w:tcPr>
            <w:tcW w:w="540" w:type="dxa"/>
            <w:tcBorders>
              <w:top w:val="single" w:sz="6" w:space="0" w:color="auto"/>
              <w:left w:val="single" w:sz="6" w:space="0" w:color="auto"/>
              <w:bottom w:val="single" w:sz="6" w:space="0" w:color="auto"/>
              <w:right w:val="single" w:sz="6" w:space="0" w:color="auto"/>
            </w:tcBorders>
            <w:vAlign w:val="center"/>
          </w:tcPr>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 xml:space="preserve">N </w:t>
            </w:r>
            <w:r w:rsidRPr="003E21B9">
              <w:rPr>
                <w:rFonts w:ascii="Times New Roman" w:hAnsi="Times New Roman" w:cs="Times New Roman"/>
                <w:sz w:val="28"/>
                <w:szCs w:val="28"/>
              </w:rPr>
              <w:br/>
              <w:t>п/п</w:t>
            </w:r>
          </w:p>
        </w:tc>
        <w:tc>
          <w:tcPr>
            <w:tcW w:w="1366" w:type="dxa"/>
            <w:tcBorders>
              <w:top w:val="single" w:sz="6" w:space="0" w:color="auto"/>
              <w:left w:val="single" w:sz="6" w:space="0" w:color="auto"/>
              <w:bottom w:val="single" w:sz="6" w:space="0" w:color="auto"/>
              <w:right w:val="single" w:sz="6" w:space="0" w:color="auto"/>
            </w:tcBorders>
            <w:vAlign w:val="center"/>
          </w:tcPr>
          <w:p w:rsidR="006F5450" w:rsidRPr="003E21B9" w:rsidRDefault="006F5450"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Фамилия,</w:t>
            </w:r>
            <w:r w:rsidRPr="003E21B9">
              <w:rPr>
                <w:rFonts w:ascii="Times New Roman" w:hAnsi="Times New Roman" w:cs="Times New Roman"/>
                <w:sz w:val="28"/>
                <w:szCs w:val="28"/>
              </w:rPr>
              <w:br/>
              <w:t xml:space="preserve">имя, </w:t>
            </w:r>
          </w:p>
          <w:p w:rsidR="00A228D6" w:rsidRPr="003E21B9" w:rsidRDefault="006F5450"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от-</w:t>
            </w:r>
            <w:r w:rsidR="00A228D6" w:rsidRPr="003E21B9">
              <w:rPr>
                <w:rFonts w:ascii="Times New Roman" w:hAnsi="Times New Roman" w:cs="Times New Roman"/>
                <w:sz w:val="28"/>
                <w:szCs w:val="28"/>
              </w:rPr>
              <w:br/>
              <w:t>чество</w:t>
            </w:r>
          </w:p>
        </w:tc>
        <w:tc>
          <w:tcPr>
            <w:tcW w:w="1574" w:type="dxa"/>
            <w:tcBorders>
              <w:top w:val="single" w:sz="6" w:space="0" w:color="auto"/>
              <w:left w:val="single" w:sz="6" w:space="0" w:color="auto"/>
              <w:bottom w:val="single" w:sz="6" w:space="0" w:color="auto"/>
              <w:right w:val="single" w:sz="6" w:space="0" w:color="auto"/>
            </w:tcBorders>
            <w:vAlign w:val="center"/>
          </w:tcPr>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 xml:space="preserve">Занимаемая  </w:t>
            </w:r>
            <w:r w:rsidRPr="003E21B9">
              <w:rPr>
                <w:rFonts w:ascii="Times New Roman" w:hAnsi="Times New Roman" w:cs="Times New Roman"/>
                <w:sz w:val="28"/>
                <w:szCs w:val="28"/>
              </w:rPr>
              <w:br/>
              <w:t>должность</w:t>
            </w:r>
          </w:p>
        </w:tc>
        <w:tc>
          <w:tcPr>
            <w:tcW w:w="1482" w:type="dxa"/>
            <w:tcBorders>
              <w:top w:val="single" w:sz="6" w:space="0" w:color="auto"/>
              <w:left w:val="single" w:sz="6" w:space="0" w:color="auto"/>
              <w:bottom w:val="single" w:sz="6" w:space="0" w:color="auto"/>
              <w:right w:val="single" w:sz="4" w:space="0" w:color="auto"/>
            </w:tcBorders>
            <w:vAlign w:val="center"/>
          </w:tcPr>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 xml:space="preserve">Образование   </w:t>
            </w:r>
            <w:r w:rsidRPr="003E21B9">
              <w:rPr>
                <w:rFonts w:ascii="Times New Roman" w:hAnsi="Times New Roman" w:cs="Times New Roman"/>
                <w:sz w:val="28"/>
                <w:szCs w:val="28"/>
              </w:rPr>
              <w:br/>
            </w:r>
          </w:p>
        </w:tc>
        <w:tc>
          <w:tcPr>
            <w:tcW w:w="2756" w:type="dxa"/>
            <w:tcBorders>
              <w:top w:val="single" w:sz="6" w:space="0" w:color="auto"/>
              <w:left w:val="single" w:sz="4" w:space="0" w:color="auto"/>
              <w:bottom w:val="single" w:sz="6" w:space="0" w:color="auto"/>
              <w:right w:val="single" w:sz="6" w:space="0" w:color="auto"/>
            </w:tcBorders>
            <w:vAlign w:val="center"/>
          </w:tcPr>
          <w:p w:rsidR="006F5450"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 xml:space="preserve">Наименование   </w:t>
            </w:r>
            <w:r w:rsidRPr="003E21B9">
              <w:rPr>
                <w:rFonts w:ascii="Times New Roman" w:hAnsi="Times New Roman" w:cs="Times New Roman"/>
                <w:sz w:val="28"/>
                <w:szCs w:val="28"/>
              </w:rPr>
              <w:br/>
              <w:t xml:space="preserve">документа об образовании, его номер </w:t>
            </w:r>
          </w:p>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 xml:space="preserve">и время выдачи, </w:t>
            </w:r>
            <w:r w:rsidRPr="003E21B9">
              <w:rPr>
                <w:rFonts w:ascii="Times New Roman" w:hAnsi="Times New Roman" w:cs="Times New Roman"/>
                <w:sz w:val="28"/>
                <w:szCs w:val="28"/>
              </w:rPr>
              <w:br/>
              <w:t xml:space="preserve">наличие ученой  </w:t>
            </w:r>
            <w:r w:rsidRPr="003E21B9">
              <w:rPr>
                <w:rFonts w:ascii="Times New Roman" w:hAnsi="Times New Roman" w:cs="Times New Roman"/>
                <w:sz w:val="28"/>
                <w:szCs w:val="28"/>
              </w:rPr>
              <w:br/>
              <w:t xml:space="preserve">степени     </w:t>
            </w:r>
            <w:r w:rsidRPr="003E21B9">
              <w:rPr>
                <w:rFonts w:ascii="Times New Roman" w:hAnsi="Times New Roman" w:cs="Times New Roman"/>
                <w:sz w:val="28"/>
                <w:szCs w:val="28"/>
              </w:rPr>
              <w:br/>
              <w:t xml:space="preserve">или почетного  </w:t>
            </w:r>
            <w:r w:rsidRPr="003E21B9">
              <w:rPr>
                <w:rFonts w:ascii="Times New Roman" w:hAnsi="Times New Roman" w:cs="Times New Roman"/>
                <w:sz w:val="28"/>
                <w:szCs w:val="28"/>
              </w:rPr>
              <w:br/>
              <w:t>звания</w:t>
            </w:r>
          </w:p>
        </w:tc>
        <w:tc>
          <w:tcPr>
            <w:tcW w:w="1762" w:type="dxa"/>
            <w:tcBorders>
              <w:top w:val="single" w:sz="6" w:space="0" w:color="auto"/>
              <w:left w:val="single" w:sz="6" w:space="0" w:color="auto"/>
              <w:bottom w:val="single" w:sz="6" w:space="0" w:color="auto"/>
              <w:right w:val="single" w:sz="6" w:space="0" w:color="auto"/>
            </w:tcBorders>
            <w:vAlign w:val="center"/>
          </w:tcPr>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 xml:space="preserve">Стаж      </w:t>
            </w:r>
            <w:r w:rsidRPr="003E21B9">
              <w:rPr>
                <w:rFonts w:ascii="Times New Roman" w:hAnsi="Times New Roman" w:cs="Times New Roman"/>
                <w:sz w:val="28"/>
                <w:szCs w:val="28"/>
              </w:rPr>
              <w:br/>
              <w:t xml:space="preserve">работы </w:t>
            </w:r>
            <w:r w:rsidR="004602B9" w:rsidRPr="003E21B9">
              <w:rPr>
                <w:rFonts w:ascii="Times New Roman" w:hAnsi="Times New Roman" w:cs="Times New Roman"/>
                <w:sz w:val="28"/>
                <w:szCs w:val="28"/>
              </w:rPr>
              <w:t xml:space="preserve"> в учреждениях образования</w:t>
            </w:r>
            <w:r w:rsidRPr="003E21B9">
              <w:rPr>
                <w:rFonts w:ascii="Times New Roman" w:hAnsi="Times New Roman" w:cs="Times New Roman"/>
                <w:sz w:val="28"/>
                <w:szCs w:val="28"/>
              </w:rPr>
              <w:br/>
              <w:t xml:space="preserve">(число лет   </w:t>
            </w:r>
            <w:r w:rsidRPr="003E21B9">
              <w:rPr>
                <w:rFonts w:ascii="Times New Roman" w:hAnsi="Times New Roman" w:cs="Times New Roman"/>
                <w:sz w:val="28"/>
                <w:szCs w:val="28"/>
              </w:rPr>
              <w:br/>
              <w:t>и месяцев)</w:t>
            </w:r>
          </w:p>
        </w:tc>
      </w:tr>
      <w:tr w:rsidR="00A228D6" w:rsidRPr="003E21B9" w:rsidTr="006F5450">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1</w:t>
            </w:r>
          </w:p>
        </w:tc>
        <w:tc>
          <w:tcPr>
            <w:tcW w:w="1366" w:type="dxa"/>
            <w:tcBorders>
              <w:top w:val="single" w:sz="6" w:space="0" w:color="auto"/>
              <w:left w:val="single" w:sz="6" w:space="0" w:color="auto"/>
              <w:bottom w:val="single" w:sz="6" w:space="0" w:color="auto"/>
              <w:right w:val="single" w:sz="6" w:space="0" w:color="auto"/>
            </w:tcBorders>
            <w:vAlign w:val="center"/>
          </w:tcPr>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2</w:t>
            </w:r>
          </w:p>
        </w:tc>
        <w:tc>
          <w:tcPr>
            <w:tcW w:w="1574" w:type="dxa"/>
            <w:tcBorders>
              <w:top w:val="single" w:sz="6" w:space="0" w:color="auto"/>
              <w:left w:val="single" w:sz="6" w:space="0" w:color="auto"/>
              <w:bottom w:val="single" w:sz="6" w:space="0" w:color="auto"/>
              <w:right w:val="single" w:sz="6" w:space="0" w:color="auto"/>
            </w:tcBorders>
            <w:vAlign w:val="center"/>
          </w:tcPr>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3</w:t>
            </w:r>
          </w:p>
        </w:tc>
        <w:tc>
          <w:tcPr>
            <w:tcW w:w="1482" w:type="dxa"/>
            <w:tcBorders>
              <w:top w:val="single" w:sz="6" w:space="0" w:color="auto"/>
              <w:left w:val="single" w:sz="6" w:space="0" w:color="auto"/>
              <w:bottom w:val="single" w:sz="6" w:space="0" w:color="auto"/>
              <w:right w:val="single" w:sz="4" w:space="0" w:color="auto"/>
            </w:tcBorders>
            <w:vAlign w:val="center"/>
          </w:tcPr>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4</w:t>
            </w:r>
          </w:p>
        </w:tc>
        <w:tc>
          <w:tcPr>
            <w:tcW w:w="2756" w:type="dxa"/>
            <w:tcBorders>
              <w:top w:val="single" w:sz="6" w:space="0" w:color="auto"/>
              <w:left w:val="single" w:sz="4" w:space="0" w:color="auto"/>
              <w:bottom w:val="single" w:sz="6" w:space="0" w:color="auto"/>
              <w:right w:val="single" w:sz="6" w:space="0" w:color="auto"/>
            </w:tcBorders>
            <w:vAlign w:val="center"/>
          </w:tcPr>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5</w:t>
            </w:r>
          </w:p>
        </w:tc>
        <w:tc>
          <w:tcPr>
            <w:tcW w:w="1762" w:type="dxa"/>
            <w:tcBorders>
              <w:top w:val="single" w:sz="6" w:space="0" w:color="auto"/>
              <w:left w:val="single" w:sz="6" w:space="0" w:color="auto"/>
              <w:bottom w:val="single" w:sz="6" w:space="0" w:color="auto"/>
              <w:right w:val="single" w:sz="6" w:space="0" w:color="auto"/>
            </w:tcBorders>
            <w:vAlign w:val="center"/>
          </w:tcPr>
          <w:p w:rsidR="00A228D6" w:rsidRPr="003E21B9" w:rsidRDefault="00A228D6" w:rsidP="007604E2">
            <w:pPr>
              <w:pStyle w:val="ConsPlusNormal"/>
              <w:widowControl/>
              <w:ind w:firstLine="0"/>
              <w:jc w:val="center"/>
              <w:rPr>
                <w:rFonts w:ascii="Times New Roman" w:hAnsi="Times New Roman" w:cs="Times New Roman"/>
                <w:sz w:val="28"/>
                <w:szCs w:val="28"/>
              </w:rPr>
            </w:pPr>
            <w:r w:rsidRPr="003E21B9">
              <w:rPr>
                <w:rFonts w:ascii="Times New Roman" w:hAnsi="Times New Roman" w:cs="Times New Roman"/>
                <w:sz w:val="28"/>
                <w:szCs w:val="28"/>
              </w:rPr>
              <w:t>6</w:t>
            </w:r>
          </w:p>
        </w:tc>
      </w:tr>
    </w:tbl>
    <w:p w:rsidR="00A228D6" w:rsidRPr="003E21B9" w:rsidRDefault="00A228D6" w:rsidP="007604E2">
      <w:pPr>
        <w:pStyle w:val="ConsPlusNormal"/>
        <w:widowControl/>
        <w:ind w:firstLine="0"/>
        <w:jc w:val="both"/>
        <w:rPr>
          <w:rFonts w:ascii="Times New Roman" w:hAnsi="Times New Roman" w:cs="Times New Roman"/>
          <w:sz w:val="28"/>
          <w:szCs w:val="28"/>
        </w:rPr>
      </w:pPr>
    </w:p>
    <w:p w:rsidR="00A52BF8" w:rsidRPr="003E21B9" w:rsidRDefault="00A52BF8" w:rsidP="007604E2">
      <w:pPr>
        <w:pStyle w:val="ConsPlusNormal"/>
        <w:widowControl/>
        <w:ind w:firstLine="0"/>
        <w:jc w:val="both"/>
        <w:rPr>
          <w:rFonts w:ascii="Times New Roman" w:hAnsi="Times New Roman" w:cs="Times New Roman"/>
          <w:sz w:val="28"/>
          <w:szCs w:val="28"/>
        </w:rPr>
      </w:pPr>
    </w:p>
    <w:p w:rsidR="00A52BF8" w:rsidRPr="003E21B9" w:rsidRDefault="00A52BF8" w:rsidP="007604E2">
      <w:pPr>
        <w:pStyle w:val="ConsPlusNormal"/>
        <w:widowControl/>
        <w:ind w:firstLine="0"/>
        <w:jc w:val="both"/>
        <w:rPr>
          <w:rFonts w:ascii="Times New Roman" w:hAnsi="Times New Roman" w:cs="Times New Roman"/>
          <w:sz w:val="28"/>
          <w:szCs w:val="28"/>
        </w:rPr>
      </w:pPr>
    </w:p>
    <w:p w:rsidR="00A228D6" w:rsidRPr="003E21B9" w:rsidRDefault="00A228D6" w:rsidP="007604E2">
      <w:pPr>
        <w:pStyle w:val="ConsPlusNormal"/>
        <w:widowControl/>
        <w:ind w:firstLine="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20"/>
        <w:gridCol w:w="960"/>
        <w:gridCol w:w="1264"/>
        <w:gridCol w:w="1134"/>
        <w:gridCol w:w="1082"/>
        <w:gridCol w:w="960"/>
        <w:gridCol w:w="1080"/>
        <w:gridCol w:w="1440"/>
      </w:tblGrid>
      <w:tr w:rsidR="00A228D6" w:rsidRPr="003E21B9" w:rsidTr="00A228D6">
        <w:trPr>
          <w:cantSplit/>
          <w:trHeight w:val="240"/>
        </w:trPr>
        <w:tc>
          <w:tcPr>
            <w:tcW w:w="1320" w:type="dxa"/>
            <w:vMerge w:val="restart"/>
            <w:tcBorders>
              <w:top w:val="single" w:sz="6" w:space="0" w:color="auto"/>
              <w:left w:val="single" w:sz="6" w:space="0" w:color="auto"/>
              <w:bottom w:val="nil"/>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Квалификационная категория </w:t>
            </w:r>
          </w:p>
        </w:tc>
        <w:tc>
          <w:tcPr>
            <w:tcW w:w="960" w:type="dxa"/>
            <w:vMerge w:val="restart"/>
            <w:tcBorders>
              <w:top w:val="single" w:sz="6" w:space="0" w:color="auto"/>
              <w:left w:val="single" w:sz="6" w:space="0" w:color="auto"/>
              <w:bottom w:val="nil"/>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Какие предметы преподает</w:t>
            </w:r>
          </w:p>
        </w:tc>
        <w:tc>
          <w:tcPr>
            <w:tcW w:w="1264" w:type="dxa"/>
            <w:vMerge w:val="restart"/>
            <w:tcBorders>
              <w:top w:val="single" w:sz="6" w:space="0" w:color="auto"/>
              <w:left w:val="single" w:sz="6" w:space="0" w:color="auto"/>
              <w:bottom w:val="nil"/>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Ставка  в месяц </w:t>
            </w:r>
          </w:p>
        </w:tc>
        <w:tc>
          <w:tcPr>
            <w:tcW w:w="1134" w:type="dxa"/>
            <w:vMerge w:val="restart"/>
            <w:tcBorders>
              <w:top w:val="single" w:sz="6" w:space="0" w:color="auto"/>
              <w:left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Размер повышающих коэффициентов</w:t>
            </w:r>
          </w:p>
        </w:tc>
        <w:tc>
          <w:tcPr>
            <w:tcW w:w="1082" w:type="dxa"/>
            <w:vMerge w:val="restart"/>
            <w:tcBorders>
              <w:top w:val="single" w:sz="6" w:space="0" w:color="auto"/>
              <w:left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Ставка в месяц с учетом повышающих ко</w:t>
            </w:r>
            <w:r w:rsidR="00CB071C" w:rsidRPr="003E21B9">
              <w:rPr>
                <w:rFonts w:ascii="Times New Roman" w:hAnsi="Times New Roman" w:cs="Times New Roman"/>
                <w:sz w:val="28"/>
                <w:szCs w:val="28"/>
              </w:rPr>
              <w:t>э</w:t>
            </w:r>
            <w:r w:rsidRPr="003E21B9">
              <w:rPr>
                <w:rFonts w:ascii="Times New Roman" w:hAnsi="Times New Roman" w:cs="Times New Roman"/>
                <w:sz w:val="28"/>
                <w:szCs w:val="28"/>
              </w:rPr>
              <w:t>ффициентов</w:t>
            </w:r>
          </w:p>
        </w:tc>
        <w:tc>
          <w:tcPr>
            <w:tcW w:w="3480" w:type="dxa"/>
            <w:gridSpan w:val="3"/>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Число часов в неделю  </w:t>
            </w:r>
          </w:p>
        </w:tc>
      </w:tr>
      <w:tr w:rsidR="00A228D6" w:rsidRPr="003E21B9" w:rsidTr="00A228D6">
        <w:trPr>
          <w:cantSplit/>
          <w:trHeight w:val="960"/>
        </w:trPr>
        <w:tc>
          <w:tcPr>
            <w:tcW w:w="1320" w:type="dxa"/>
            <w:vMerge/>
            <w:tcBorders>
              <w:top w:val="nil"/>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960" w:type="dxa"/>
            <w:vMerge/>
            <w:tcBorders>
              <w:top w:val="nil"/>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1264" w:type="dxa"/>
            <w:vMerge/>
            <w:tcBorders>
              <w:top w:val="nil"/>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1134" w:type="dxa"/>
            <w:vMerge/>
            <w:tcBorders>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1082" w:type="dxa"/>
            <w:vMerge/>
            <w:tcBorders>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96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I - IV </w:t>
            </w:r>
            <w:r w:rsidRPr="003E21B9">
              <w:rPr>
                <w:rFonts w:ascii="Times New Roman" w:hAnsi="Times New Roman" w:cs="Times New Roman"/>
                <w:sz w:val="28"/>
                <w:szCs w:val="28"/>
              </w:rPr>
              <w:br/>
              <w:t xml:space="preserve">классы </w:t>
            </w:r>
          </w:p>
        </w:tc>
        <w:tc>
          <w:tcPr>
            <w:tcW w:w="108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V - IX </w:t>
            </w:r>
            <w:r w:rsidRPr="003E21B9">
              <w:rPr>
                <w:rFonts w:ascii="Times New Roman" w:hAnsi="Times New Roman" w:cs="Times New Roman"/>
                <w:sz w:val="28"/>
                <w:szCs w:val="28"/>
              </w:rPr>
              <w:br/>
              <w:t xml:space="preserve">классы </w:t>
            </w:r>
          </w:p>
        </w:tc>
        <w:tc>
          <w:tcPr>
            <w:tcW w:w="144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X - XI </w:t>
            </w:r>
            <w:r w:rsidRPr="003E21B9">
              <w:rPr>
                <w:rFonts w:ascii="Times New Roman" w:hAnsi="Times New Roman" w:cs="Times New Roman"/>
                <w:sz w:val="28"/>
                <w:szCs w:val="28"/>
              </w:rPr>
              <w:br/>
              <w:t xml:space="preserve">классы </w:t>
            </w:r>
          </w:p>
        </w:tc>
      </w:tr>
      <w:tr w:rsidR="00A228D6" w:rsidRPr="003E21B9" w:rsidTr="00A228D6">
        <w:trPr>
          <w:cantSplit/>
          <w:trHeight w:val="240"/>
        </w:trPr>
        <w:tc>
          <w:tcPr>
            <w:tcW w:w="132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7    </w:t>
            </w:r>
          </w:p>
        </w:tc>
        <w:tc>
          <w:tcPr>
            <w:tcW w:w="96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8       </w:t>
            </w:r>
          </w:p>
        </w:tc>
        <w:tc>
          <w:tcPr>
            <w:tcW w:w="1264"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9    </w:t>
            </w:r>
          </w:p>
        </w:tc>
        <w:tc>
          <w:tcPr>
            <w:tcW w:w="1134" w:type="dxa"/>
            <w:tcBorders>
              <w:top w:val="single" w:sz="6" w:space="0" w:color="auto"/>
              <w:left w:val="single" w:sz="6" w:space="0" w:color="auto"/>
              <w:bottom w:val="single" w:sz="6" w:space="0" w:color="auto"/>
              <w:right w:val="single" w:sz="6" w:space="0" w:color="auto"/>
            </w:tcBorders>
          </w:tcPr>
          <w:p w:rsidR="00A228D6" w:rsidRPr="003E21B9" w:rsidRDefault="008959E7"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10</w:t>
            </w:r>
          </w:p>
        </w:tc>
        <w:tc>
          <w:tcPr>
            <w:tcW w:w="1082" w:type="dxa"/>
            <w:tcBorders>
              <w:top w:val="single" w:sz="6" w:space="0" w:color="auto"/>
              <w:left w:val="single" w:sz="6" w:space="0" w:color="auto"/>
              <w:bottom w:val="single" w:sz="6" w:space="0" w:color="auto"/>
              <w:right w:val="single" w:sz="6" w:space="0" w:color="auto"/>
            </w:tcBorders>
          </w:tcPr>
          <w:p w:rsidR="00A228D6" w:rsidRPr="003E21B9" w:rsidRDefault="008959E7"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11</w:t>
            </w:r>
          </w:p>
        </w:tc>
        <w:tc>
          <w:tcPr>
            <w:tcW w:w="96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1</w:t>
            </w:r>
            <w:r w:rsidR="008959E7" w:rsidRPr="003E21B9">
              <w:rPr>
                <w:rFonts w:ascii="Times New Roman" w:hAnsi="Times New Roman" w:cs="Times New Roman"/>
                <w:sz w:val="28"/>
                <w:szCs w:val="28"/>
              </w:rPr>
              <w:t>2</w:t>
            </w:r>
            <w:r w:rsidRPr="003E21B9">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1</w:t>
            </w:r>
            <w:r w:rsidR="008959E7" w:rsidRPr="003E21B9">
              <w:rPr>
                <w:rFonts w:ascii="Times New Roman" w:hAnsi="Times New Roman" w:cs="Times New Roman"/>
                <w:sz w:val="28"/>
                <w:szCs w:val="28"/>
              </w:rPr>
              <w:t>3</w:t>
            </w:r>
            <w:r w:rsidRPr="003E21B9">
              <w:rPr>
                <w:rFonts w:ascii="Times New Roman" w:hAnsi="Times New Roman" w:cs="Times New Roman"/>
                <w:sz w:val="28"/>
                <w:szCs w:val="28"/>
              </w:rPr>
              <w:t xml:space="preserve">  </w:t>
            </w:r>
          </w:p>
        </w:tc>
        <w:tc>
          <w:tcPr>
            <w:tcW w:w="1440" w:type="dxa"/>
            <w:tcBorders>
              <w:top w:val="single" w:sz="6" w:space="0" w:color="auto"/>
              <w:left w:val="single" w:sz="6" w:space="0" w:color="auto"/>
              <w:bottom w:val="single" w:sz="6" w:space="0" w:color="auto"/>
              <w:right w:val="single" w:sz="6" w:space="0" w:color="auto"/>
            </w:tcBorders>
          </w:tcPr>
          <w:p w:rsidR="00A228D6" w:rsidRPr="003E21B9" w:rsidRDefault="008959E7"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14</w:t>
            </w:r>
            <w:r w:rsidR="00A228D6" w:rsidRPr="003E21B9">
              <w:rPr>
                <w:rFonts w:ascii="Times New Roman" w:hAnsi="Times New Roman" w:cs="Times New Roman"/>
                <w:sz w:val="28"/>
                <w:szCs w:val="28"/>
              </w:rPr>
              <w:t xml:space="preserve">  </w:t>
            </w:r>
          </w:p>
        </w:tc>
      </w:tr>
      <w:tr w:rsidR="00A228D6" w:rsidRPr="003E21B9" w:rsidTr="00A228D6">
        <w:trPr>
          <w:cantSplit/>
          <w:trHeight w:val="778"/>
        </w:trPr>
        <w:tc>
          <w:tcPr>
            <w:tcW w:w="132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p w:rsidR="00A228D6" w:rsidRPr="003E21B9" w:rsidRDefault="00A228D6" w:rsidP="007604E2">
            <w:pPr>
              <w:pStyle w:val="ConsPlusNormal"/>
              <w:widowControl/>
              <w:ind w:firstLine="0"/>
              <w:rPr>
                <w:rFonts w:ascii="Times New Roman" w:hAnsi="Times New Roman" w:cs="Times New Roman"/>
                <w:sz w:val="28"/>
                <w:szCs w:val="28"/>
              </w:rPr>
            </w:pPr>
          </w:p>
          <w:p w:rsidR="00A228D6" w:rsidRPr="003E21B9" w:rsidRDefault="00A228D6" w:rsidP="007604E2">
            <w:pPr>
              <w:pStyle w:val="ConsPlusNormal"/>
              <w:widowControl/>
              <w:ind w:firstLine="0"/>
              <w:rPr>
                <w:rFonts w:ascii="Times New Roman" w:hAnsi="Times New Roman" w:cs="Times New Roman"/>
                <w:sz w:val="28"/>
                <w:szCs w:val="28"/>
              </w:rPr>
            </w:pPr>
          </w:p>
          <w:p w:rsidR="00A228D6" w:rsidRPr="003E21B9" w:rsidRDefault="00A228D6" w:rsidP="007604E2">
            <w:pPr>
              <w:pStyle w:val="ConsPlusNormal"/>
              <w:widowControl/>
              <w:ind w:firstLine="0"/>
              <w:rPr>
                <w:rFonts w:ascii="Times New Roman" w:hAnsi="Times New Roman" w:cs="Times New Roman"/>
                <w:sz w:val="28"/>
                <w:szCs w:val="28"/>
              </w:rPr>
            </w:pPr>
          </w:p>
        </w:tc>
        <w:tc>
          <w:tcPr>
            <w:tcW w:w="96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1264"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1082"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96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A228D6" w:rsidRPr="003E21B9" w:rsidRDefault="00A228D6" w:rsidP="007604E2">
            <w:pPr>
              <w:pStyle w:val="ConsPlusNormal"/>
              <w:widowControl/>
              <w:ind w:firstLine="0"/>
              <w:rPr>
                <w:rFonts w:ascii="Times New Roman" w:hAnsi="Times New Roman" w:cs="Times New Roman"/>
                <w:sz w:val="28"/>
                <w:szCs w:val="28"/>
              </w:rPr>
            </w:pPr>
          </w:p>
        </w:tc>
      </w:tr>
    </w:tbl>
    <w:p w:rsidR="00A228D6" w:rsidRPr="003E21B9" w:rsidRDefault="00A228D6" w:rsidP="007604E2">
      <w:pPr>
        <w:pStyle w:val="ConsPlusNormal"/>
        <w:widowControl/>
        <w:ind w:firstLine="0"/>
        <w:jc w:val="both"/>
        <w:rPr>
          <w:rFonts w:ascii="Times New Roman" w:hAnsi="Times New Roman" w:cs="Times New Roman"/>
          <w:sz w:val="28"/>
          <w:szCs w:val="28"/>
        </w:rPr>
      </w:pPr>
    </w:p>
    <w:p w:rsidR="00A228D6" w:rsidRPr="003E21B9" w:rsidRDefault="00A228D6" w:rsidP="007604E2">
      <w:pPr>
        <w:pStyle w:val="ConsPlusNonformat"/>
        <w:widowControl/>
        <w:jc w:val="center"/>
        <w:rPr>
          <w:rFonts w:ascii="Times New Roman" w:hAnsi="Times New Roman" w:cs="Times New Roman"/>
          <w:sz w:val="28"/>
          <w:szCs w:val="28"/>
        </w:rPr>
      </w:pPr>
      <w:r w:rsidRPr="003E21B9">
        <w:rPr>
          <w:rFonts w:ascii="Times New Roman" w:hAnsi="Times New Roman" w:cs="Times New Roman"/>
          <w:sz w:val="28"/>
          <w:szCs w:val="28"/>
        </w:rPr>
        <w:t>Продолжение табл.</w:t>
      </w:r>
    </w:p>
    <w:p w:rsidR="00A228D6" w:rsidRPr="003E21B9" w:rsidRDefault="00A228D6" w:rsidP="007604E2">
      <w:pPr>
        <w:pStyle w:val="ConsPlusNormal"/>
        <w:widowControl/>
        <w:ind w:firstLine="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945"/>
        <w:gridCol w:w="945"/>
        <w:gridCol w:w="1215"/>
        <w:gridCol w:w="1215"/>
        <w:gridCol w:w="975"/>
        <w:gridCol w:w="1440"/>
        <w:gridCol w:w="1534"/>
      </w:tblGrid>
      <w:tr w:rsidR="005C5B9B" w:rsidRPr="003E21B9" w:rsidTr="005C5B9B">
        <w:trPr>
          <w:cantSplit/>
          <w:trHeight w:val="360"/>
        </w:trPr>
        <w:tc>
          <w:tcPr>
            <w:tcW w:w="2835" w:type="dxa"/>
            <w:gridSpan w:val="3"/>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Заработная плата  </w:t>
            </w:r>
            <w:r w:rsidRPr="003E21B9">
              <w:rPr>
                <w:rFonts w:ascii="Times New Roman" w:hAnsi="Times New Roman" w:cs="Times New Roman"/>
                <w:sz w:val="28"/>
                <w:szCs w:val="28"/>
              </w:rPr>
              <w:br/>
              <w:t xml:space="preserve">в месяц       </w:t>
            </w:r>
          </w:p>
        </w:tc>
        <w:tc>
          <w:tcPr>
            <w:tcW w:w="3405" w:type="dxa"/>
            <w:gridSpan w:val="3"/>
            <w:tcBorders>
              <w:top w:val="single" w:sz="6" w:space="0" w:color="auto"/>
              <w:left w:val="single" w:sz="6" w:space="0" w:color="auto"/>
              <w:bottom w:val="single" w:sz="6" w:space="0" w:color="auto"/>
              <w:right w:val="single" w:sz="4"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Доплата за проверку тетрадей</w:t>
            </w:r>
          </w:p>
        </w:tc>
        <w:tc>
          <w:tcPr>
            <w:tcW w:w="1440" w:type="dxa"/>
            <w:vMerge w:val="restart"/>
            <w:tcBorders>
              <w:top w:val="single" w:sz="6" w:space="0" w:color="auto"/>
              <w:left w:val="single" w:sz="4" w:space="0" w:color="auto"/>
              <w:right w:val="single" w:sz="4" w:space="0" w:color="auto"/>
            </w:tcBorders>
          </w:tcPr>
          <w:p w:rsidR="005C5B9B" w:rsidRPr="003E21B9" w:rsidRDefault="005C5B9B" w:rsidP="007604E2">
            <w:pPr>
              <w:pStyle w:val="ConsPlusNormal"/>
              <w:ind w:firstLine="50"/>
              <w:rPr>
                <w:rFonts w:ascii="Times New Roman" w:hAnsi="Times New Roman" w:cs="Times New Roman"/>
                <w:sz w:val="28"/>
                <w:szCs w:val="28"/>
              </w:rPr>
            </w:pPr>
            <w:r w:rsidRPr="003E21B9">
              <w:rPr>
                <w:rFonts w:ascii="Times New Roman" w:hAnsi="Times New Roman" w:cs="Times New Roman"/>
                <w:sz w:val="28"/>
                <w:szCs w:val="28"/>
              </w:rPr>
              <w:t>Доплата за классное руководство</w:t>
            </w:r>
          </w:p>
        </w:tc>
        <w:tc>
          <w:tcPr>
            <w:tcW w:w="1534" w:type="dxa"/>
            <w:tcBorders>
              <w:top w:val="single" w:sz="6" w:space="0" w:color="auto"/>
              <w:left w:val="single" w:sz="4" w:space="0" w:color="auto"/>
              <w:right w:val="single" w:sz="4" w:space="0" w:color="auto"/>
            </w:tcBorders>
          </w:tcPr>
          <w:p w:rsidR="005C5B9B" w:rsidRPr="003E21B9" w:rsidRDefault="005C5B9B" w:rsidP="007604E2">
            <w:pPr>
              <w:pStyle w:val="ConsPlusNormal"/>
              <w:ind w:firstLine="50"/>
              <w:rPr>
                <w:rFonts w:ascii="Times New Roman" w:hAnsi="Times New Roman" w:cs="Times New Roman"/>
                <w:sz w:val="28"/>
                <w:szCs w:val="28"/>
              </w:rPr>
            </w:pPr>
          </w:p>
        </w:tc>
      </w:tr>
      <w:tr w:rsidR="005C5B9B" w:rsidRPr="003E21B9" w:rsidTr="005C5B9B">
        <w:trPr>
          <w:cantSplit/>
          <w:trHeight w:val="840"/>
        </w:trPr>
        <w:tc>
          <w:tcPr>
            <w:tcW w:w="94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I - IV</w:t>
            </w:r>
            <w:r w:rsidRPr="003E21B9">
              <w:rPr>
                <w:rFonts w:ascii="Times New Roman" w:hAnsi="Times New Roman" w:cs="Times New Roman"/>
                <w:sz w:val="28"/>
                <w:szCs w:val="28"/>
              </w:rPr>
              <w:br/>
              <w:t>классы</w:t>
            </w:r>
          </w:p>
        </w:tc>
        <w:tc>
          <w:tcPr>
            <w:tcW w:w="94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V - IX</w:t>
            </w:r>
            <w:r w:rsidRPr="003E21B9">
              <w:rPr>
                <w:rFonts w:ascii="Times New Roman" w:hAnsi="Times New Roman" w:cs="Times New Roman"/>
                <w:sz w:val="28"/>
                <w:szCs w:val="28"/>
              </w:rPr>
              <w:br/>
              <w:t>классы</w:t>
            </w:r>
          </w:p>
        </w:tc>
        <w:tc>
          <w:tcPr>
            <w:tcW w:w="94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X - XI</w:t>
            </w:r>
            <w:r w:rsidRPr="003E21B9">
              <w:rPr>
                <w:rFonts w:ascii="Times New Roman" w:hAnsi="Times New Roman" w:cs="Times New Roman"/>
                <w:sz w:val="28"/>
                <w:szCs w:val="28"/>
              </w:rPr>
              <w:br/>
              <w:t>классы</w:t>
            </w:r>
          </w:p>
        </w:tc>
        <w:tc>
          <w:tcPr>
            <w:tcW w:w="121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I - IV</w:t>
            </w:r>
            <w:r w:rsidRPr="003E21B9">
              <w:rPr>
                <w:rFonts w:ascii="Times New Roman" w:hAnsi="Times New Roman" w:cs="Times New Roman"/>
                <w:sz w:val="28"/>
                <w:szCs w:val="28"/>
              </w:rPr>
              <w:br/>
              <w:t>классы</w:t>
            </w:r>
          </w:p>
        </w:tc>
        <w:tc>
          <w:tcPr>
            <w:tcW w:w="121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V - IX</w:t>
            </w:r>
            <w:r w:rsidRPr="003E21B9">
              <w:rPr>
                <w:rFonts w:ascii="Times New Roman" w:hAnsi="Times New Roman" w:cs="Times New Roman"/>
                <w:sz w:val="28"/>
                <w:szCs w:val="28"/>
              </w:rPr>
              <w:br/>
              <w:t>классы</w:t>
            </w:r>
          </w:p>
        </w:tc>
        <w:tc>
          <w:tcPr>
            <w:tcW w:w="975" w:type="dxa"/>
            <w:tcBorders>
              <w:top w:val="single" w:sz="6" w:space="0" w:color="auto"/>
              <w:left w:val="single" w:sz="6" w:space="0" w:color="auto"/>
              <w:bottom w:val="single" w:sz="6" w:space="0" w:color="auto"/>
              <w:right w:val="single" w:sz="4"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X - XI</w:t>
            </w:r>
            <w:r w:rsidRPr="003E21B9">
              <w:rPr>
                <w:rFonts w:ascii="Times New Roman" w:hAnsi="Times New Roman" w:cs="Times New Roman"/>
                <w:sz w:val="28"/>
                <w:szCs w:val="28"/>
              </w:rPr>
              <w:br/>
              <w:t>классы</w:t>
            </w:r>
          </w:p>
        </w:tc>
        <w:tc>
          <w:tcPr>
            <w:tcW w:w="1440" w:type="dxa"/>
            <w:vMerge/>
            <w:tcBorders>
              <w:left w:val="single" w:sz="4" w:space="0" w:color="auto"/>
              <w:bottom w:val="single" w:sz="6" w:space="0" w:color="auto"/>
              <w:right w:val="single" w:sz="4"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p>
        </w:tc>
        <w:tc>
          <w:tcPr>
            <w:tcW w:w="1534" w:type="dxa"/>
            <w:tcBorders>
              <w:left w:val="single" w:sz="4" w:space="0" w:color="auto"/>
              <w:bottom w:val="single" w:sz="6" w:space="0" w:color="auto"/>
              <w:right w:val="single" w:sz="4"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Компенсационные выплаты</w:t>
            </w:r>
          </w:p>
        </w:tc>
      </w:tr>
      <w:tr w:rsidR="005C5B9B" w:rsidRPr="003E21B9" w:rsidTr="005C5B9B">
        <w:trPr>
          <w:cantSplit/>
          <w:trHeight w:val="240"/>
        </w:trPr>
        <w:tc>
          <w:tcPr>
            <w:tcW w:w="94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  </w:t>
            </w:r>
            <w:r w:rsidR="00A52BF8" w:rsidRPr="003E21B9">
              <w:rPr>
                <w:rFonts w:ascii="Times New Roman" w:hAnsi="Times New Roman" w:cs="Times New Roman"/>
                <w:sz w:val="28"/>
                <w:szCs w:val="28"/>
              </w:rPr>
              <w:t>15</w:t>
            </w:r>
          </w:p>
        </w:tc>
        <w:tc>
          <w:tcPr>
            <w:tcW w:w="94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16  </w:t>
            </w:r>
          </w:p>
        </w:tc>
        <w:tc>
          <w:tcPr>
            <w:tcW w:w="94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17  </w:t>
            </w:r>
          </w:p>
        </w:tc>
        <w:tc>
          <w:tcPr>
            <w:tcW w:w="121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18   </w:t>
            </w:r>
          </w:p>
        </w:tc>
        <w:tc>
          <w:tcPr>
            <w:tcW w:w="121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19   </w:t>
            </w:r>
          </w:p>
        </w:tc>
        <w:tc>
          <w:tcPr>
            <w:tcW w:w="975" w:type="dxa"/>
            <w:tcBorders>
              <w:top w:val="single" w:sz="6" w:space="0" w:color="auto"/>
              <w:left w:val="single" w:sz="6" w:space="0" w:color="auto"/>
              <w:bottom w:val="single" w:sz="6" w:space="0" w:color="auto"/>
              <w:right w:val="single" w:sz="6"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20       </w:t>
            </w:r>
          </w:p>
        </w:tc>
        <w:tc>
          <w:tcPr>
            <w:tcW w:w="1440" w:type="dxa"/>
            <w:tcBorders>
              <w:top w:val="single" w:sz="6" w:space="0" w:color="auto"/>
              <w:left w:val="single" w:sz="6" w:space="0" w:color="auto"/>
              <w:bottom w:val="single" w:sz="6" w:space="0" w:color="auto"/>
              <w:right w:val="single" w:sz="4"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21   </w:t>
            </w:r>
          </w:p>
        </w:tc>
        <w:tc>
          <w:tcPr>
            <w:tcW w:w="1534" w:type="dxa"/>
            <w:tcBorders>
              <w:top w:val="single" w:sz="6" w:space="0" w:color="auto"/>
              <w:left w:val="single" w:sz="6" w:space="0" w:color="auto"/>
              <w:bottom w:val="single" w:sz="6" w:space="0" w:color="auto"/>
              <w:right w:val="single" w:sz="4" w:space="0" w:color="auto"/>
            </w:tcBorders>
          </w:tcPr>
          <w:p w:rsidR="005C5B9B" w:rsidRPr="003E21B9" w:rsidRDefault="005C5B9B"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22</w:t>
            </w:r>
          </w:p>
        </w:tc>
      </w:tr>
    </w:tbl>
    <w:p w:rsidR="00A52BF8"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 xml:space="preserve">                                                   </w:t>
      </w:r>
    </w:p>
    <w:p w:rsidR="00A228D6" w:rsidRPr="003E21B9" w:rsidRDefault="00A228D6" w:rsidP="007604E2">
      <w:pPr>
        <w:pStyle w:val="ConsPlusNonformat"/>
        <w:widowControl/>
        <w:jc w:val="center"/>
        <w:rPr>
          <w:rFonts w:ascii="Times New Roman" w:hAnsi="Times New Roman" w:cs="Times New Roman"/>
          <w:sz w:val="28"/>
          <w:szCs w:val="28"/>
        </w:rPr>
      </w:pPr>
      <w:r w:rsidRPr="003E21B9">
        <w:rPr>
          <w:rFonts w:ascii="Times New Roman" w:hAnsi="Times New Roman" w:cs="Times New Roman"/>
          <w:sz w:val="28"/>
          <w:szCs w:val="28"/>
        </w:rPr>
        <w:t>Окончание табл.</w:t>
      </w:r>
    </w:p>
    <w:p w:rsidR="00A228D6" w:rsidRPr="003E21B9" w:rsidRDefault="00A228D6" w:rsidP="007604E2">
      <w:pPr>
        <w:pStyle w:val="ConsPlusNormal"/>
        <w:widowControl/>
        <w:ind w:firstLine="0"/>
        <w:jc w:val="both"/>
        <w:rPr>
          <w:rFonts w:ascii="Times New Roman" w:hAnsi="Times New Roman" w:cs="Times New Roman"/>
          <w:sz w:val="28"/>
          <w:szCs w:val="28"/>
        </w:rPr>
      </w:pPr>
    </w:p>
    <w:tbl>
      <w:tblPr>
        <w:tblW w:w="8141" w:type="dxa"/>
        <w:tblInd w:w="70" w:type="dxa"/>
        <w:tblLayout w:type="fixed"/>
        <w:tblCellMar>
          <w:left w:w="70" w:type="dxa"/>
          <w:right w:w="70" w:type="dxa"/>
        </w:tblCellMar>
        <w:tblLook w:val="0000" w:firstRow="0" w:lastRow="0" w:firstColumn="0" w:lastColumn="0" w:noHBand="0" w:noVBand="0"/>
      </w:tblPr>
      <w:tblGrid>
        <w:gridCol w:w="1215"/>
        <w:gridCol w:w="1350"/>
        <w:gridCol w:w="1215"/>
        <w:gridCol w:w="1020"/>
        <w:gridCol w:w="992"/>
        <w:gridCol w:w="1276"/>
        <w:gridCol w:w="1073"/>
      </w:tblGrid>
      <w:tr w:rsidR="004602B9" w:rsidRPr="003E21B9" w:rsidTr="004602B9">
        <w:trPr>
          <w:cantSplit/>
          <w:trHeight w:val="1200"/>
        </w:trPr>
        <w:tc>
          <w:tcPr>
            <w:tcW w:w="1215" w:type="dxa"/>
            <w:tcBorders>
              <w:top w:val="single" w:sz="6" w:space="0" w:color="auto"/>
              <w:left w:val="single" w:sz="6"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lastRenderedPageBreak/>
              <w:t>Итого заработ-</w:t>
            </w:r>
            <w:r w:rsidRPr="003E21B9">
              <w:rPr>
                <w:rFonts w:ascii="Times New Roman" w:hAnsi="Times New Roman" w:cs="Times New Roman"/>
                <w:sz w:val="28"/>
                <w:szCs w:val="28"/>
              </w:rPr>
              <w:br/>
              <w:t>ная   пла-</w:t>
            </w:r>
            <w:r w:rsidRPr="003E21B9">
              <w:rPr>
                <w:rFonts w:ascii="Times New Roman" w:hAnsi="Times New Roman" w:cs="Times New Roman"/>
                <w:sz w:val="28"/>
                <w:szCs w:val="28"/>
              </w:rPr>
              <w:br/>
              <w:t xml:space="preserve">та с    </w:t>
            </w:r>
            <w:r w:rsidRPr="003E21B9">
              <w:rPr>
                <w:rFonts w:ascii="Times New Roman" w:hAnsi="Times New Roman" w:cs="Times New Roman"/>
                <w:sz w:val="28"/>
                <w:szCs w:val="28"/>
              </w:rPr>
              <w:br/>
              <w:t xml:space="preserve">учетом  </w:t>
            </w:r>
            <w:r w:rsidRPr="003E21B9">
              <w:rPr>
                <w:rFonts w:ascii="Times New Roman" w:hAnsi="Times New Roman" w:cs="Times New Roman"/>
                <w:sz w:val="28"/>
                <w:szCs w:val="28"/>
              </w:rPr>
              <w:br/>
              <w:t xml:space="preserve">граф    </w:t>
            </w:r>
            <w:r w:rsidRPr="003E21B9">
              <w:rPr>
                <w:rFonts w:ascii="Times New Roman" w:hAnsi="Times New Roman" w:cs="Times New Roman"/>
                <w:sz w:val="28"/>
                <w:szCs w:val="28"/>
              </w:rPr>
              <w:br/>
              <w:t xml:space="preserve">12 - 20 </w:t>
            </w:r>
          </w:p>
        </w:tc>
        <w:tc>
          <w:tcPr>
            <w:tcW w:w="1350" w:type="dxa"/>
            <w:tcBorders>
              <w:top w:val="single" w:sz="6" w:space="0" w:color="auto"/>
              <w:left w:val="single" w:sz="6"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Должностной оклад руководящих работников учреждения, прочих педагогических  и учебно- вспомогательного персонала   </w:t>
            </w:r>
          </w:p>
        </w:tc>
        <w:tc>
          <w:tcPr>
            <w:tcW w:w="1215" w:type="dxa"/>
            <w:tcBorders>
              <w:top w:val="single" w:sz="6" w:space="0" w:color="auto"/>
              <w:left w:val="single" w:sz="6"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Доплата за работу в учреждении, расположенном в сельской местности</w:t>
            </w:r>
          </w:p>
        </w:tc>
        <w:tc>
          <w:tcPr>
            <w:tcW w:w="1020" w:type="dxa"/>
            <w:tcBorders>
              <w:top w:val="single" w:sz="6" w:space="0" w:color="auto"/>
              <w:left w:val="single" w:sz="6"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Итого заработная плата </w:t>
            </w:r>
          </w:p>
        </w:tc>
        <w:tc>
          <w:tcPr>
            <w:tcW w:w="992" w:type="dxa"/>
            <w:tcBorders>
              <w:top w:val="single" w:sz="6" w:space="0" w:color="auto"/>
              <w:left w:val="single" w:sz="6"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Районный коэффициент</w:t>
            </w:r>
          </w:p>
        </w:tc>
        <w:tc>
          <w:tcPr>
            <w:tcW w:w="1276" w:type="dxa"/>
            <w:tcBorders>
              <w:top w:val="single" w:sz="6" w:space="0" w:color="auto"/>
              <w:left w:val="single" w:sz="6" w:space="0" w:color="auto"/>
              <w:bottom w:val="single" w:sz="6" w:space="0" w:color="auto"/>
              <w:right w:val="single" w:sz="4"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Процентная надбавка за стаж работы в Южных районах Дальнего Востока)   </w:t>
            </w:r>
          </w:p>
        </w:tc>
        <w:tc>
          <w:tcPr>
            <w:tcW w:w="1073" w:type="dxa"/>
            <w:tcBorders>
              <w:top w:val="single" w:sz="6" w:space="0" w:color="auto"/>
              <w:left w:val="single" w:sz="4" w:space="0" w:color="auto"/>
              <w:bottom w:val="single" w:sz="6" w:space="0" w:color="auto"/>
              <w:right w:val="single" w:sz="6" w:space="0" w:color="auto"/>
            </w:tcBorders>
          </w:tcPr>
          <w:p w:rsidR="004602B9" w:rsidRPr="003E21B9" w:rsidRDefault="004602B9" w:rsidP="007604E2">
            <w:pPr>
              <w:spacing w:line="240" w:lineRule="auto"/>
              <w:rPr>
                <w:sz w:val="28"/>
                <w:szCs w:val="28"/>
              </w:rPr>
            </w:pPr>
          </w:p>
          <w:p w:rsidR="004602B9" w:rsidRPr="003E21B9" w:rsidRDefault="004602B9" w:rsidP="007604E2">
            <w:pPr>
              <w:spacing w:line="240" w:lineRule="auto"/>
              <w:rPr>
                <w:sz w:val="28"/>
                <w:szCs w:val="28"/>
              </w:rPr>
            </w:pPr>
          </w:p>
          <w:p w:rsidR="004602B9" w:rsidRPr="003E21B9" w:rsidRDefault="004602B9" w:rsidP="007604E2">
            <w:pPr>
              <w:spacing w:line="240" w:lineRule="auto"/>
              <w:rPr>
                <w:sz w:val="28"/>
                <w:szCs w:val="28"/>
              </w:rPr>
            </w:pPr>
          </w:p>
          <w:p w:rsidR="004602B9" w:rsidRPr="003E21B9" w:rsidRDefault="004602B9" w:rsidP="007604E2">
            <w:pPr>
              <w:spacing w:line="240" w:lineRule="auto"/>
              <w:rPr>
                <w:rFonts w:ascii="Times New Roman" w:hAnsi="Times New Roman"/>
                <w:sz w:val="28"/>
                <w:szCs w:val="28"/>
              </w:rPr>
            </w:pPr>
            <w:r w:rsidRPr="003E21B9">
              <w:rPr>
                <w:rFonts w:ascii="Times New Roman" w:hAnsi="Times New Roman"/>
                <w:sz w:val="28"/>
                <w:szCs w:val="28"/>
              </w:rPr>
              <w:t>Всего заработная плата</w:t>
            </w:r>
          </w:p>
          <w:p w:rsidR="004602B9" w:rsidRPr="003E21B9" w:rsidRDefault="004602B9" w:rsidP="007604E2">
            <w:pPr>
              <w:pStyle w:val="ConsPlusNormal"/>
              <w:widowControl/>
              <w:ind w:firstLine="0"/>
              <w:rPr>
                <w:rFonts w:ascii="Times New Roman" w:hAnsi="Times New Roman" w:cs="Times New Roman"/>
                <w:sz w:val="28"/>
                <w:szCs w:val="28"/>
              </w:rPr>
            </w:pPr>
          </w:p>
        </w:tc>
      </w:tr>
      <w:tr w:rsidR="004602B9" w:rsidRPr="003E21B9" w:rsidTr="004602B9">
        <w:trPr>
          <w:cantSplit/>
          <w:trHeight w:val="240"/>
        </w:trPr>
        <w:tc>
          <w:tcPr>
            <w:tcW w:w="1215" w:type="dxa"/>
            <w:tcBorders>
              <w:top w:val="single" w:sz="6" w:space="0" w:color="auto"/>
              <w:left w:val="single" w:sz="6"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23   </w:t>
            </w:r>
          </w:p>
        </w:tc>
        <w:tc>
          <w:tcPr>
            <w:tcW w:w="1350" w:type="dxa"/>
            <w:tcBorders>
              <w:top w:val="single" w:sz="6" w:space="0" w:color="auto"/>
              <w:left w:val="single" w:sz="6"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24   </w:t>
            </w:r>
          </w:p>
        </w:tc>
        <w:tc>
          <w:tcPr>
            <w:tcW w:w="1215" w:type="dxa"/>
            <w:tcBorders>
              <w:top w:val="single" w:sz="6" w:space="0" w:color="auto"/>
              <w:left w:val="single" w:sz="6"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25   </w:t>
            </w:r>
          </w:p>
        </w:tc>
        <w:tc>
          <w:tcPr>
            <w:tcW w:w="1020" w:type="dxa"/>
            <w:tcBorders>
              <w:top w:val="single" w:sz="6" w:space="0" w:color="auto"/>
              <w:left w:val="single" w:sz="6"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26    </w:t>
            </w:r>
          </w:p>
        </w:tc>
        <w:tc>
          <w:tcPr>
            <w:tcW w:w="992" w:type="dxa"/>
            <w:tcBorders>
              <w:top w:val="single" w:sz="6" w:space="0" w:color="auto"/>
              <w:left w:val="single" w:sz="6"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27     </w:t>
            </w:r>
          </w:p>
        </w:tc>
        <w:tc>
          <w:tcPr>
            <w:tcW w:w="1276" w:type="dxa"/>
            <w:tcBorders>
              <w:top w:val="single" w:sz="6" w:space="0" w:color="auto"/>
              <w:left w:val="single" w:sz="6" w:space="0" w:color="auto"/>
              <w:bottom w:val="single" w:sz="6" w:space="0" w:color="auto"/>
              <w:right w:val="single" w:sz="4"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 xml:space="preserve">28   </w:t>
            </w:r>
          </w:p>
        </w:tc>
        <w:tc>
          <w:tcPr>
            <w:tcW w:w="1073" w:type="dxa"/>
            <w:tcBorders>
              <w:top w:val="single" w:sz="6" w:space="0" w:color="auto"/>
              <w:left w:val="single" w:sz="4" w:space="0" w:color="auto"/>
              <w:bottom w:val="single" w:sz="6" w:space="0" w:color="auto"/>
              <w:right w:val="single" w:sz="6" w:space="0" w:color="auto"/>
            </w:tcBorders>
          </w:tcPr>
          <w:p w:rsidR="004602B9" w:rsidRPr="003E21B9" w:rsidRDefault="004602B9" w:rsidP="007604E2">
            <w:pPr>
              <w:pStyle w:val="ConsPlusNormal"/>
              <w:widowControl/>
              <w:ind w:firstLine="0"/>
              <w:rPr>
                <w:rFonts w:ascii="Times New Roman" w:hAnsi="Times New Roman" w:cs="Times New Roman"/>
                <w:sz w:val="28"/>
                <w:szCs w:val="28"/>
              </w:rPr>
            </w:pPr>
            <w:r w:rsidRPr="003E21B9">
              <w:rPr>
                <w:rFonts w:ascii="Times New Roman" w:hAnsi="Times New Roman" w:cs="Times New Roman"/>
                <w:sz w:val="28"/>
                <w:szCs w:val="28"/>
              </w:rPr>
              <w:t>29</w:t>
            </w:r>
          </w:p>
        </w:tc>
      </w:tr>
    </w:tbl>
    <w:p w:rsidR="00A228D6" w:rsidRPr="003E21B9" w:rsidRDefault="00A228D6" w:rsidP="007604E2">
      <w:pPr>
        <w:pStyle w:val="ConsPlusNormal"/>
        <w:widowControl/>
        <w:ind w:firstLine="0"/>
        <w:jc w:val="both"/>
        <w:rPr>
          <w:rFonts w:ascii="Times New Roman" w:hAnsi="Times New Roman" w:cs="Times New Roman"/>
          <w:sz w:val="28"/>
          <w:szCs w:val="28"/>
        </w:rPr>
      </w:pPr>
    </w:p>
    <w:p w:rsidR="00A228D6" w:rsidRPr="003E21B9" w:rsidRDefault="00A228D6" w:rsidP="007604E2">
      <w:pPr>
        <w:pStyle w:val="ConsPlusNormal"/>
        <w:widowControl/>
        <w:ind w:firstLine="0"/>
        <w:jc w:val="both"/>
        <w:rPr>
          <w:rFonts w:ascii="Times New Roman" w:hAnsi="Times New Roman" w:cs="Times New Roman"/>
          <w:sz w:val="28"/>
          <w:szCs w:val="28"/>
        </w:rPr>
      </w:pPr>
      <w:r w:rsidRPr="003E21B9">
        <w:rPr>
          <w:rFonts w:ascii="Times New Roman" w:hAnsi="Times New Roman" w:cs="Times New Roman"/>
          <w:sz w:val="28"/>
          <w:szCs w:val="28"/>
        </w:rPr>
        <w:t>*-Тарификационный список утверждается начальником Управления народного образования.</w:t>
      </w:r>
    </w:p>
    <w:p w:rsidR="00A228D6" w:rsidRPr="003E21B9" w:rsidRDefault="00A228D6" w:rsidP="007604E2">
      <w:pPr>
        <w:pStyle w:val="ConsPlusNormal"/>
        <w:widowControl/>
        <w:ind w:firstLine="0"/>
        <w:jc w:val="both"/>
        <w:rPr>
          <w:rFonts w:ascii="Times New Roman" w:hAnsi="Times New Roman" w:cs="Times New Roman"/>
          <w:sz w:val="28"/>
          <w:szCs w:val="28"/>
        </w:rPr>
      </w:pPr>
    </w:p>
    <w:p w:rsidR="00A228D6" w:rsidRPr="003E21B9" w:rsidRDefault="00A228D6" w:rsidP="007604E2">
      <w:pPr>
        <w:pStyle w:val="ConsPlusNormal"/>
        <w:widowControl/>
        <w:ind w:firstLine="0"/>
        <w:jc w:val="both"/>
        <w:rPr>
          <w:rFonts w:ascii="Times New Roman" w:hAnsi="Times New Roman" w:cs="Times New Roman"/>
          <w:sz w:val="28"/>
          <w:szCs w:val="28"/>
        </w:rPr>
      </w:pPr>
    </w:p>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 xml:space="preserve">    Директор ___________________            Экономист___________________</w:t>
      </w:r>
    </w:p>
    <w:p w:rsidR="00A228D6" w:rsidRPr="003E21B9" w:rsidRDefault="00A228D6" w:rsidP="007604E2">
      <w:pPr>
        <w:pStyle w:val="ConsPlusNonformat"/>
        <w:widowControl/>
        <w:rPr>
          <w:rFonts w:ascii="Times New Roman" w:hAnsi="Times New Roman" w:cs="Times New Roman"/>
          <w:sz w:val="28"/>
          <w:szCs w:val="28"/>
        </w:rPr>
      </w:pPr>
    </w:p>
    <w:p w:rsidR="00A228D6" w:rsidRPr="003E21B9" w:rsidRDefault="00A228D6" w:rsidP="007604E2">
      <w:pPr>
        <w:pStyle w:val="ConsPlusNonformat"/>
        <w:widowControl/>
        <w:rPr>
          <w:rFonts w:ascii="Times New Roman" w:hAnsi="Times New Roman" w:cs="Times New Roman"/>
          <w:sz w:val="28"/>
          <w:szCs w:val="28"/>
        </w:rPr>
      </w:pPr>
      <w:r w:rsidRPr="003E21B9">
        <w:rPr>
          <w:rFonts w:ascii="Times New Roman" w:hAnsi="Times New Roman" w:cs="Times New Roman"/>
          <w:sz w:val="28"/>
          <w:szCs w:val="28"/>
        </w:rPr>
        <w:t xml:space="preserve">    Специалист __________________            Гл.бухгалтер___________________</w:t>
      </w:r>
    </w:p>
    <w:p w:rsidR="00A228D6" w:rsidRDefault="00A228D6"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7604E2">
      <w:pPr>
        <w:pStyle w:val="ConsPlusNormal"/>
        <w:widowControl/>
        <w:ind w:firstLine="540"/>
        <w:jc w:val="both"/>
        <w:rPr>
          <w:rFonts w:ascii="Times New Roman" w:hAnsi="Times New Roman" w:cs="Times New Roman"/>
          <w:sz w:val="28"/>
          <w:szCs w:val="28"/>
        </w:rPr>
      </w:pPr>
    </w:p>
    <w:p w:rsidR="00A34FE4" w:rsidRDefault="00A34FE4" w:rsidP="00A34FE4">
      <w:pPr>
        <w:tabs>
          <w:tab w:val="left" w:pos="9639"/>
        </w:tabs>
        <w:jc w:val="both"/>
        <w:rPr>
          <w:rFonts w:eastAsia="Times New Roman"/>
          <w:bCs/>
          <w:sz w:val="14"/>
          <w:szCs w:val="28"/>
        </w:rPr>
        <w:sectPr w:rsidR="00A34FE4" w:rsidSect="00BE0BF3">
          <w:headerReference w:type="even" r:id="rId17"/>
          <w:headerReference w:type="default" r:id="rId18"/>
          <w:headerReference w:type="first" r:id="rId19"/>
          <w:pgSz w:w="11906" w:h="16838"/>
          <w:pgMar w:top="1134" w:right="849" w:bottom="1134" w:left="1418" w:header="709" w:footer="709" w:gutter="0"/>
          <w:cols w:space="708"/>
          <w:titlePg/>
          <w:docGrid w:linePitch="360"/>
        </w:sectPr>
      </w:pPr>
    </w:p>
    <w:p w:rsidR="00255B39" w:rsidRPr="003E21B9" w:rsidRDefault="00255B39" w:rsidP="00255B39">
      <w:pPr>
        <w:spacing w:after="0" w:line="240" w:lineRule="auto"/>
        <w:jc w:val="right"/>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5</w:t>
      </w:r>
    </w:p>
    <w:p w:rsidR="00255B39" w:rsidRPr="003E21B9" w:rsidRDefault="00255B39" w:rsidP="00255B39">
      <w:pPr>
        <w:spacing w:after="0" w:line="240" w:lineRule="auto"/>
        <w:jc w:val="right"/>
        <w:rPr>
          <w:rFonts w:ascii="Times New Roman" w:eastAsia="Times New Roman" w:hAnsi="Times New Roman"/>
          <w:sz w:val="28"/>
          <w:szCs w:val="28"/>
          <w:lang w:eastAsia="ru-RU"/>
        </w:rPr>
      </w:pPr>
      <w:r w:rsidRPr="003E21B9">
        <w:rPr>
          <w:rFonts w:ascii="Times New Roman" w:eastAsia="Times New Roman" w:hAnsi="Times New Roman"/>
          <w:sz w:val="28"/>
          <w:szCs w:val="28"/>
          <w:lang w:eastAsia="ru-RU"/>
        </w:rPr>
        <w:t xml:space="preserve">к Положению об оплате труда </w:t>
      </w:r>
    </w:p>
    <w:p w:rsidR="00255B39" w:rsidRPr="003E21B9" w:rsidRDefault="00255B39" w:rsidP="00255B39">
      <w:pPr>
        <w:spacing w:after="0" w:line="240" w:lineRule="auto"/>
        <w:jc w:val="right"/>
        <w:rPr>
          <w:rFonts w:ascii="Times New Roman" w:hAnsi="Times New Roman"/>
          <w:sz w:val="28"/>
          <w:szCs w:val="28"/>
          <w:lang w:eastAsia="ru-RU"/>
        </w:rPr>
      </w:pPr>
      <w:r w:rsidRPr="003E21B9">
        <w:rPr>
          <w:rFonts w:ascii="Times New Roman" w:eastAsia="Times New Roman" w:hAnsi="Times New Roman"/>
          <w:sz w:val="28"/>
          <w:szCs w:val="28"/>
          <w:lang w:eastAsia="ru-RU"/>
        </w:rPr>
        <w:t xml:space="preserve">     работников </w:t>
      </w:r>
      <w:r w:rsidRPr="003E21B9">
        <w:rPr>
          <w:rFonts w:ascii="Times New Roman" w:hAnsi="Times New Roman"/>
          <w:sz w:val="28"/>
          <w:szCs w:val="28"/>
          <w:lang w:eastAsia="ru-RU"/>
        </w:rPr>
        <w:t xml:space="preserve">МБОУ СОШ № 5 с. Ильинка  </w:t>
      </w:r>
    </w:p>
    <w:p w:rsidR="00255B39" w:rsidRPr="003E21B9" w:rsidRDefault="00255B39" w:rsidP="00255B39">
      <w:pPr>
        <w:spacing w:after="0" w:line="240" w:lineRule="auto"/>
        <w:jc w:val="right"/>
        <w:rPr>
          <w:rFonts w:ascii="Times New Roman" w:hAnsi="Times New Roman"/>
          <w:sz w:val="28"/>
          <w:szCs w:val="28"/>
          <w:lang w:eastAsia="ru-RU"/>
        </w:rPr>
      </w:pPr>
      <w:r w:rsidRPr="003E21B9">
        <w:rPr>
          <w:rFonts w:ascii="Times New Roman" w:hAnsi="Times New Roman"/>
          <w:sz w:val="28"/>
          <w:szCs w:val="28"/>
          <w:lang w:eastAsia="ru-RU"/>
        </w:rPr>
        <w:t xml:space="preserve">Ханкайского муниципального </w:t>
      </w:r>
      <w:r w:rsidRPr="0014628B">
        <w:rPr>
          <w:rFonts w:ascii="Times New Roman" w:hAnsi="Times New Roman"/>
          <w:sz w:val="28"/>
          <w:szCs w:val="28"/>
        </w:rPr>
        <w:t>округа</w:t>
      </w:r>
      <w:r w:rsidRPr="003E21B9">
        <w:rPr>
          <w:rFonts w:ascii="Times New Roman" w:hAnsi="Times New Roman"/>
          <w:sz w:val="28"/>
          <w:szCs w:val="28"/>
          <w:lang w:eastAsia="ru-RU"/>
        </w:rPr>
        <w:t xml:space="preserve"> </w:t>
      </w:r>
    </w:p>
    <w:p w:rsidR="00255B39" w:rsidRPr="003E21B9" w:rsidRDefault="00255B39" w:rsidP="00255B39">
      <w:pPr>
        <w:spacing w:after="0" w:line="240" w:lineRule="auto"/>
        <w:jc w:val="right"/>
        <w:rPr>
          <w:rFonts w:ascii="Times New Roman" w:eastAsia="Times New Roman" w:hAnsi="Times New Roman"/>
          <w:sz w:val="28"/>
          <w:szCs w:val="28"/>
          <w:lang w:eastAsia="ru-RU"/>
        </w:rPr>
      </w:pPr>
      <w:r w:rsidRPr="003E21B9">
        <w:rPr>
          <w:rFonts w:ascii="Times New Roman" w:hAnsi="Times New Roman"/>
          <w:sz w:val="28"/>
          <w:szCs w:val="28"/>
          <w:lang w:eastAsia="ru-RU"/>
        </w:rPr>
        <w:t>Приморского края</w:t>
      </w:r>
      <w:r w:rsidRPr="003E21B9">
        <w:rPr>
          <w:rFonts w:ascii="Times New Roman" w:eastAsia="Times New Roman" w:hAnsi="Times New Roman"/>
          <w:sz w:val="28"/>
          <w:szCs w:val="28"/>
          <w:lang w:eastAsia="ru-RU"/>
        </w:rPr>
        <w:t xml:space="preserve"> </w:t>
      </w:r>
    </w:p>
    <w:p w:rsidR="00255B39" w:rsidRPr="00255B39" w:rsidRDefault="00255B39" w:rsidP="00255B39">
      <w:pPr>
        <w:tabs>
          <w:tab w:val="left" w:pos="9639"/>
        </w:tabs>
        <w:jc w:val="right"/>
        <w:rPr>
          <w:rFonts w:ascii="Times New Roman" w:eastAsia="Times New Roman" w:hAnsi="Times New Roman"/>
          <w:bCs/>
          <w:sz w:val="28"/>
          <w:szCs w:val="28"/>
        </w:rPr>
      </w:pPr>
    </w:p>
    <w:p w:rsidR="00A34FE4" w:rsidRPr="00A34FE4" w:rsidRDefault="00A34FE4" w:rsidP="00A34FE4">
      <w:pPr>
        <w:contextualSpacing/>
        <w:jc w:val="center"/>
        <w:rPr>
          <w:rFonts w:ascii="Times New Roman" w:hAnsi="Times New Roman"/>
          <w:b/>
          <w:sz w:val="28"/>
        </w:rPr>
      </w:pPr>
      <w:r w:rsidRPr="00A34FE4">
        <w:rPr>
          <w:rFonts w:ascii="Times New Roman" w:hAnsi="Times New Roman"/>
          <w:b/>
          <w:sz w:val="28"/>
        </w:rPr>
        <w:t xml:space="preserve">ПОКАЗАТЕЛИ </w:t>
      </w:r>
    </w:p>
    <w:p w:rsidR="00A34FE4" w:rsidRPr="00A34FE4" w:rsidRDefault="00A34FE4" w:rsidP="00A34FE4">
      <w:pPr>
        <w:contextualSpacing/>
        <w:jc w:val="center"/>
        <w:rPr>
          <w:rFonts w:ascii="Times New Roman" w:hAnsi="Times New Roman"/>
          <w:b/>
          <w:sz w:val="28"/>
        </w:rPr>
      </w:pPr>
      <w:r w:rsidRPr="00A34FE4">
        <w:rPr>
          <w:rFonts w:ascii="Times New Roman" w:hAnsi="Times New Roman"/>
          <w:b/>
          <w:sz w:val="28"/>
        </w:rPr>
        <w:t>эффективности деятельности работников учреждений по оценке выплат стимулирующего характера</w:t>
      </w:r>
    </w:p>
    <w:p w:rsidR="00A34FE4" w:rsidRPr="00A34FE4" w:rsidRDefault="00A34FE4" w:rsidP="00A34FE4">
      <w:pPr>
        <w:contextualSpacing/>
        <w:rPr>
          <w:rFonts w:ascii="Times New Roman" w:hAnsi="Times New Roman"/>
          <w:sz w:val="16"/>
        </w:rPr>
      </w:pPr>
    </w:p>
    <w:p w:rsidR="00A34FE4" w:rsidRPr="00A34FE4" w:rsidRDefault="00A34FE4" w:rsidP="00A34FE4">
      <w:pPr>
        <w:tabs>
          <w:tab w:val="left" w:pos="9639"/>
        </w:tabs>
        <w:jc w:val="both"/>
        <w:rPr>
          <w:rFonts w:ascii="Times New Roman" w:hAnsi="Times New Roman"/>
          <w:sz w:val="28"/>
        </w:rPr>
      </w:pPr>
      <w:r w:rsidRPr="00A34FE4">
        <w:rPr>
          <w:rFonts w:ascii="Times New Roman" w:eastAsia="Times New Roman" w:hAnsi="Times New Roman"/>
          <w:sz w:val="28"/>
          <w:szCs w:val="28"/>
        </w:rPr>
        <w:t xml:space="preserve">5.1. </w:t>
      </w:r>
      <w:r w:rsidRPr="00A34FE4">
        <w:rPr>
          <w:rFonts w:ascii="Times New Roman" w:hAnsi="Times New Roman"/>
          <w:sz w:val="28"/>
        </w:rPr>
        <w:t>Учитель</w:t>
      </w:r>
    </w:p>
    <w:tbl>
      <w:tblPr>
        <w:tblStyle w:val="ab"/>
        <w:tblW w:w="14884" w:type="dxa"/>
        <w:tblInd w:w="250" w:type="dxa"/>
        <w:tblLook w:val="04A0" w:firstRow="1" w:lastRow="0" w:firstColumn="1" w:lastColumn="0" w:noHBand="0" w:noVBand="1"/>
      </w:tblPr>
      <w:tblGrid>
        <w:gridCol w:w="2977"/>
        <w:gridCol w:w="3402"/>
        <w:gridCol w:w="8505"/>
      </w:tblGrid>
      <w:tr w:rsidR="00A34FE4" w:rsidRPr="00A34FE4" w:rsidTr="00B75F03">
        <w:tc>
          <w:tcPr>
            <w:tcW w:w="2977" w:type="dxa"/>
            <w:vAlign w:val="center"/>
          </w:tcPr>
          <w:p w:rsidR="00A34FE4" w:rsidRPr="00A34FE4" w:rsidRDefault="00A34FE4" w:rsidP="00A34FE4">
            <w:pPr>
              <w:contextualSpacing/>
              <w:jc w:val="center"/>
              <w:rPr>
                <w:sz w:val="20"/>
                <w:szCs w:val="20"/>
              </w:rPr>
            </w:pPr>
            <w:r w:rsidRPr="00A34FE4">
              <w:rPr>
                <w:sz w:val="20"/>
                <w:szCs w:val="20"/>
              </w:rPr>
              <w:t>Критерии</w:t>
            </w:r>
          </w:p>
        </w:tc>
        <w:tc>
          <w:tcPr>
            <w:tcW w:w="3402" w:type="dxa"/>
            <w:vAlign w:val="center"/>
          </w:tcPr>
          <w:p w:rsidR="00A34FE4" w:rsidRPr="00A34FE4" w:rsidRDefault="00A34FE4" w:rsidP="00A34FE4">
            <w:pPr>
              <w:contextualSpacing/>
              <w:jc w:val="center"/>
              <w:rPr>
                <w:sz w:val="20"/>
                <w:szCs w:val="20"/>
              </w:rPr>
            </w:pPr>
            <w:r w:rsidRPr="00A34FE4">
              <w:rPr>
                <w:sz w:val="20"/>
                <w:szCs w:val="20"/>
              </w:rPr>
              <w:t>Расчет показателей</w:t>
            </w:r>
          </w:p>
        </w:tc>
        <w:tc>
          <w:tcPr>
            <w:tcW w:w="8505" w:type="dxa"/>
            <w:vAlign w:val="center"/>
          </w:tcPr>
          <w:p w:rsidR="00A34FE4" w:rsidRPr="00A34FE4" w:rsidRDefault="00A34FE4" w:rsidP="00A34FE4">
            <w:pPr>
              <w:contextualSpacing/>
              <w:jc w:val="center"/>
              <w:rPr>
                <w:sz w:val="20"/>
                <w:szCs w:val="20"/>
              </w:rPr>
            </w:pPr>
            <w:r w:rsidRPr="00A34FE4">
              <w:rPr>
                <w:sz w:val="20"/>
                <w:szCs w:val="20"/>
              </w:rPr>
              <w:t>Сведения о выполнении показателей</w:t>
            </w:r>
          </w:p>
        </w:tc>
      </w:tr>
      <w:tr w:rsidR="00A34FE4" w:rsidRPr="00A34FE4" w:rsidTr="00B75F03">
        <w:tc>
          <w:tcPr>
            <w:tcW w:w="14884" w:type="dxa"/>
            <w:gridSpan w:val="3"/>
          </w:tcPr>
          <w:p w:rsidR="00A34FE4" w:rsidRPr="00A34FE4" w:rsidRDefault="00A34FE4" w:rsidP="00A34FE4">
            <w:pPr>
              <w:contextualSpacing/>
              <w:jc w:val="center"/>
              <w:rPr>
                <w:b/>
                <w:sz w:val="20"/>
                <w:szCs w:val="20"/>
              </w:rPr>
            </w:pPr>
            <w:r w:rsidRPr="00A34FE4">
              <w:rPr>
                <w:b/>
                <w:sz w:val="20"/>
                <w:szCs w:val="20"/>
              </w:rPr>
              <w:t>Выплаты за качество выполняемых работ</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Успеваемость обучающихся 1-11 классов</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100%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 xml:space="preserve">Успеваемость обучающихся </w:t>
            </w:r>
            <w:r w:rsidRPr="00A34FE4">
              <w:rPr>
                <w:bCs/>
                <w:sz w:val="20"/>
                <w:szCs w:val="20"/>
              </w:rPr>
              <w:t xml:space="preserve">рассчитывается как среднее арифметическое показателей </w:t>
            </w:r>
            <w:r w:rsidRPr="00A34FE4">
              <w:rPr>
                <w:sz w:val="20"/>
                <w:szCs w:val="20"/>
              </w:rPr>
              <w:t>во всех классах, в которых работает учитель</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Обученность  учащихся 1 класса</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от 60% до 79% - 1%</w:t>
            </w:r>
          </w:p>
          <w:p w:rsidR="00A34FE4" w:rsidRPr="00A34FE4" w:rsidRDefault="00A34FE4" w:rsidP="00255B39">
            <w:pPr>
              <w:spacing w:line="240" w:lineRule="auto"/>
              <w:contextualSpacing/>
              <w:jc w:val="center"/>
              <w:rPr>
                <w:sz w:val="20"/>
                <w:szCs w:val="20"/>
              </w:rPr>
            </w:pPr>
            <w:r w:rsidRPr="00A34FE4">
              <w:rPr>
                <w:sz w:val="20"/>
                <w:szCs w:val="20"/>
              </w:rPr>
              <w:t>от 80% до 99% - 2%</w:t>
            </w:r>
          </w:p>
          <w:p w:rsidR="00A34FE4" w:rsidRPr="00A34FE4" w:rsidRDefault="00A34FE4" w:rsidP="00255B39">
            <w:pPr>
              <w:spacing w:line="240" w:lineRule="auto"/>
              <w:contextualSpacing/>
              <w:jc w:val="center"/>
              <w:rPr>
                <w:sz w:val="20"/>
                <w:szCs w:val="20"/>
              </w:rPr>
            </w:pPr>
            <w:r w:rsidRPr="00A34FE4">
              <w:rPr>
                <w:sz w:val="20"/>
                <w:szCs w:val="20"/>
              </w:rPr>
              <w:t>100% - 3%</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 xml:space="preserve">Обученность учащихся рассчитывается </w:t>
            </w:r>
            <w:r w:rsidRPr="00A34FE4">
              <w:rPr>
                <w:bCs/>
                <w:sz w:val="20"/>
                <w:szCs w:val="20"/>
              </w:rPr>
              <w:t>как среднее арифметическое показателей по всем предметам в первом классе</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Качество  знаний обучающихся 2-4 классов</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от 50% до 69% - 1%</w:t>
            </w:r>
          </w:p>
          <w:p w:rsidR="00A34FE4" w:rsidRPr="00A34FE4" w:rsidRDefault="00A34FE4" w:rsidP="00255B39">
            <w:pPr>
              <w:spacing w:line="240" w:lineRule="auto"/>
              <w:contextualSpacing/>
              <w:jc w:val="center"/>
              <w:rPr>
                <w:sz w:val="20"/>
                <w:szCs w:val="20"/>
              </w:rPr>
            </w:pPr>
            <w:r w:rsidRPr="00A34FE4">
              <w:rPr>
                <w:sz w:val="20"/>
                <w:szCs w:val="20"/>
              </w:rPr>
              <w:t>от 70% до 89% - 2%</w:t>
            </w:r>
          </w:p>
          <w:p w:rsidR="00A34FE4" w:rsidRPr="00A34FE4" w:rsidRDefault="00A34FE4" w:rsidP="00255B39">
            <w:pPr>
              <w:spacing w:line="240" w:lineRule="auto"/>
              <w:contextualSpacing/>
              <w:jc w:val="center"/>
              <w:rPr>
                <w:sz w:val="20"/>
                <w:szCs w:val="20"/>
              </w:rPr>
            </w:pPr>
            <w:r w:rsidRPr="00A34FE4">
              <w:rPr>
                <w:sz w:val="20"/>
                <w:szCs w:val="20"/>
              </w:rPr>
              <w:t>от 90% и выше - 3%</w:t>
            </w:r>
          </w:p>
        </w:tc>
        <w:tc>
          <w:tcPr>
            <w:tcW w:w="8505" w:type="dxa"/>
          </w:tcPr>
          <w:p w:rsidR="00A34FE4" w:rsidRPr="00A34FE4" w:rsidRDefault="00A34FE4" w:rsidP="00255B39">
            <w:pPr>
              <w:spacing w:line="240" w:lineRule="auto"/>
              <w:jc w:val="both"/>
              <w:rPr>
                <w:sz w:val="20"/>
                <w:szCs w:val="20"/>
              </w:rPr>
            </w:pPr>
            <w:r w:rsidRPr="00A34FE4">
              <w:rPr>
                <w:bCs/>
                <w:sz w:val="20"/>
                <w:szCs w:val="20"/>
              </w:rPr>
              <w:t xml:space="preserve">Качество знаний обучающихся рассчитывается как среднее арифметическое показателей </w:t>
            </w:r>
            <w:r w:rsidRPr="00A34FE4">
              <w:rPr>
                <w:sz w:val="20"/>
                <w:szCs w:val="20"/>
              </w:rPr>
              <w:t>по всем предметам, по формуле:</w:t>
            </w:r>
            <w:r w:rsidRPr="00A34FE4">
              <w:rPr>
                <w:bCs/>
                <w:sz w:val="20"/>
                <w:szCs w:val="20"/>
              </w:rPr>
              <w:t xml:space="preserve"> </w:t>
            </w:r>
            <w:r w:rsidRPr="00A34FE4">
              <w:rPr>
                <w:b/>
                <w:bCs/>
                <w:sz w:val="20"/>
                <w:szCs w:val="20"/>
              </w:rPr>
              <w:t>(А/В)*100%</w:t>
            </w:r>
            <w:r w:rsidRPr="00A34FE4">
              <w:rPr>
                <w:sz w:val="20"/>
                <w:szCs w:val="20"/>
              </w:rPr>
              <w:t xml:space="preserve"> где</w:t>
            </w:r>
          </w:p>
          <w:p w:rsidR="00A34FE4" w:rsidRPr="00A34FE4" w:rsidRDefault="00A34FE4" w:rsidP="00255B39">
            <w:pPr>
              <w:spacing w:line="240" w:lineRule="auto"/>
              <w:jc w:val="both"/>
              <w:rPr>
                <w:sz w:val="20"/>
                <w:szCs w:val="20"/>
              </w:rPr>
            </w:pPr>
            <w:r w:rsidRPr="00A34FE4">
              <w:rPr>
                <w:sz w:val="20"/>
                <w:szCs w:val="20"/>
              </w:rPr>
              <w:t xml:space="preserve">А -  число учащихся, окончивших год на «4» и «5»;  </w:t>
            </w:r>
          </w:p>
          <w:p w:rsidR="00A34FE4" w:rsidRPr="00A34FE4" w:rsidRDefault="00A34FE4" w:rsidP="00255B39">
            <w:pPr>
              <w:spacing w:line="240" w:lineRule="auto"/>
              <w:contextualSpacing/>
              <w:jc w:val="both"/>
              <w:rPr>
                <w:sz w:val="20"/>
                <w:szCs w:val="20"/>
              </w:rPr>
            </w:pPr>
            <w:r w:rsidRPr="00A34FE4">
              <w:rPr>
                <w:sz w:val="20"/>
                <w:szCs w:val="20"/>
              </w:rPr>
              <w:t>В -  общая численность обучающихся по предметам</w:t>
            </w:r>
            <w:r w:rsidRPr="00A34FE4">
              <w:rPr>
                <w:sz w:val="20"/>
                <w:szCs w:val="20"/>
                <w:lang w:val="tt-RU"/>
              </w:rPr>
              <w:t>.</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Качество  знаний обучающихся 5-11 классов</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от 30% до 39% - 1%</w:t>
            </w:r>
          </w:p>
          <w:p w:rsidR="00A34FE4" w:rsidRPr="00A34FE4" w:rsidRDefault="00A34FE4" w:rsidP="00255B39">
            <w:pPr>
              <w:spacing w:line="240" w:lineRule="auto"/>
              <w:contextualSpacing/>
              <w:jc w:val="center"/>
              <w:rPr>
                <w:sz w:val="20"/>
                <w:szCs w:val="20"/>
              </w:rPr>
            </w:pPr>
            <w:r w:rsidRPr="00A34FE4">
              <w:rPr>
                <w:sz w:val="20"/>
                <w:szCs w:val="20"/>
              </w:rPr>
              <w:t>от 40% до 49% - 2%</w:t>
            </w:r>
          </w:p>
          <w:p w:rsidR="00A34FE4" w:rsidRPr="00A34FE4" w:rsidRDefault="00A34FE4" w:rsidP="00255B39">
            <w:pPr>
              <w:spacing w:line="240" w:lineRule="auto"/>
              <w:contextualSpacing/>
              <w:jc w:val="center"/>
              <w:rPr>
                <w:sz w:val="20"/>
                <w:szCs w:val="20"/>
              </w:rPr>
            </w:pPr>
            <w:r w:rsidRPr="00A34FE4">
              <w:rPr>
                <w:sz w:val="20"/>
                <w:szCs w:val="20"/>
              </w:rPr>
              <w:t>от 50% и выше - 3%</w:t>
            </w:r>
          </w:p>
        </w:tc>
        <w:tc>
          <w:tcPr>
            <w:tcW w:w="8505" w:type="dxa"/>
          </w:tcPr>
          <w:p w:rsidR="00A34FE4" w:rsidRPr="00A34FE4" w:rsidRDefault="00A34FE4" w:rsidP="00255B39">
            <w:pPr>
              <w:spacing w:line="240" w:lineRule="auto"/>
              <w:jc w:val="both"/>
              <w:rPr>
                <w:sz w:val="20"/>
                <w:szCs w:val="20"/>
              </w:rPr>
            </w:pPr>
            <w:r w:rsidRPr="00A34FE4">
              <w:rPr>
                <w:bCs/>
                <w:sz w:val="20"/>
                <w:szCs w:val="20"/>
              </w:rPr>
              <w:t xml:space="preserve">Качество знаний обучающихся рассчитывается как среднее арифметическое показателей </w:t>
            </w:r>
            <w:r w:rsidRPr="00A34FE4">
              <w:rPr>
                <w:sz w:val="20"/>
                <w:szCs w:val="20"/>
              </w:rPr>
              <w:t>во всех классах, в которых работает учитель, по формуле:</w:t>
            </w:r>
            <w:r w:rsidRPr="00A34FE4">
              <w:rPr>
                <w:bCs/>
                <w:sz w:val="20"/>
                <w:szCs w:val="20"/>
              </w:rPr>
              <w:t xml:space="preserve"> </w:t>
            </w:r>
            <w:r w:rsidRPr="00A34FE4">
              <w:rPr>
                <w:b/>
                <w:bCs/>
                <w:sz w:val="20"/>
                <w:szCs w:val="20"/>
              </w:rPr>
              <w:t xml:space="preserve">(А/В)*100% * </w:t>
            </w:r>
            <w:r w:rsidRPr="00A34FE4">
              <w:rPr>
                <w:b/>
                <w:bCs/>
                <w:sz w:val="20"/>
                <w:szCs w:val="20"/>
                <w:lang w:val="en-US"/>
              </w:rPr>
              <w:t>K</w:t>
            </w:r>
            <w:r w:rsidRPr="00A34FE4">
              <w:rPr>
                <w:sz w:val="20"/>
                <w:szCs w:val="20"/>
              </w:rPr>
              <w:t>, где</w:t>
            </w:r>
          </w:p>
          <w:p w:rsidR="00A34FE4" w:rsidRPr="00A34FE4" w:rsidRDefault="00A34FE4" w:rsidP="00255B39">
            <w:pPr>
              <w:spacing w:line="240" w:lineRule="auto"/>
              <w:jc w:val="both"/>
              <w:rPr>
                <w:sz w:val="20"/>
                <w:szCs w:val="20"/>
              </w:rPr>
            </w:pPr>
            <w:r w:rsidRPr="00A34FE4">
              <w:rPr>
                <w:sz w:val="20"/>
                <w:szCs w:val="20"/>
              </w:rPr>
              <w:t xml:space="preserve">А -  число учащихся, окончивших год на «4» и «5»;  </w:t>
            </w:r>
          </w:p>
          <w:p w:rsidR="00A34FE4" w:rsidRPr="00A34FE4" w:rsidRDefault="00A34FE4" w:rsidP="00255B39">
            <w:pPr>
              <w:spacing w:line="240" w:lineRule="auto"/>
              <w:jc w:val="both"/>
              <w:rPr>
                <w:sz w:val="20"/>
                <w:szCs w:val="20"/>
                <w:lang w:val="tt-RU"/>
              </w:rPr>
            </w:pPr>
            <w:r w:rsidRPr="00A34FE4">
              <w:rPr>
                <w:sz w:val="20"/>
                <w:szCs w:val="20"/>
              </w:rPr>
              <w:t>В -  общая численность обучающихся по предметам</w:t>
            </w:r>
            <w:r w:rsidRPr="00A34FE4">
              <w:rPr>
                <w:sz w:val="20"/>
                <w:szCs w:val="20"/>
                <w:lang w:val="tt-RU"/>
              </w:rPr>
              <w:t xml:space="preserve">; </w:t>
            </w:r>
          </w:p>
          <w:p w:rsidR="00A34FE4" w:rsidRPr="00A34FE4" w:rsidRDefault="00A34FE4" w:rsidP="00255B39">
            <w:pPr>
              <w:spacing w:line="240" w:lineRule="auto"/>
              <w:jc w:val="both"/>
              <w:rPr>
                <w:sz w:val="20"/>
                <w:szCs w:val="20"/>
                <w:lang w:val="tt-RU"/>
              </w:rPr>
            </w:pPr>
            <w:r w:rsidRPr="00A34FE4">
              <w:rPr>
                <w:sz w:val="20"/>
                <w:szCs w:val="20"/>
                <w:lang w:val="tt-RU"/>
              </w:rPr>
              <w:t>К – коэффициент группы сложности предметов.</w:t>
            </w:r>
          </w:p>
          <w:p w:rsidR="00A34FE4" w:rsidRPr="00A34FE4" w:rsidRDefault="00A34FE4" w:rsidP="00255B39">
            <w:pPr>
              <w:spacing w:line="240" w:lineRule="auto"/>
              <w:jc w:val="both"/>
              <w:rPr>
                <w:sz w:val="20"/>
                <w:szCs w:val="20"/>
                <w:lang w:val="tt-RU"/>
              </w:rPr>
            </w:pPr>
            <w:r w:rsidRPr="00A34FE4">
              <w:rPr>
                <w:sz w:val="20"/>
                <w:szCs w:val="20"/>
                <w:lang w:val="tt-RU"/>
              </w:rPr>
              <w:t>Для учителей</w:t>
            </w:r>
            <w:r w:rsidRPr="00A34FE4">
              <w:rPr>
                <w:sz w:val="20"/>
                <w:szCs w:val="20"/>
              </w:rPr>
              <w:t xml:space="preserve"> русско</w:t>
            </w:r>
            <w:r w:rsidRPr="00A34FE4">
              <w:rPr>
                <w:sz w:val="20"/>
                <w:szCs w:val="20"/>
                <w:lang w:val="tt-RU"/>
              </w:rPr>
              <w:t>го</w:t>
            </w:r>
            <w:r w:rsidRPr="00A34FE4">
              <w:rPr>
                <w:sz w:val="20"/>
                <w:szCs w:val="20"/>
              </w:rPr>
              <w:t xml:space="preserve"> язык</w:t>
            </w:r>
            <w:r w:rsidRPr="00A34FE4">
              <w:rPr>
                <w:sz w:val="20"/>
                <w:szCs w:val="20"/>
                <w:lang w:val="tt-RU"/>
              </w:rPr>
              <w:t>а</w:t>
            </w:r>
            <w:r w:rsidRPr="00A34FE4">
              <w:rPr>
                <w:sz w:val="20"/>
                <w:szCs w:val="20"/>
              </w:rPr>
              <w:t xml:space="preserve">  и литератур</w:t>
            </w:r>
            <w:r w:rsidRPr="00A34FE4">
              <w:rPr>
                <w:sz w:val="20"/>
                <w:szCs w:val="20"/>
                <w:lang w:val="tt-RU"/>
              </w:rPr>
              <w:t>ы</w:t>
            </w:r>
            <w:r w:rsidRPr="00A34FE4">
              <w:rPr>
                <w:sz w:val="20"/>
                <w:szCs w:val="20"/>
              </w:rPr>
              <w:t>, математик</w:t>
            </w:r>
            <w:r w:rsidRPr="00A34FE4">
              <w:rPr>
                <w:sz w:val="20"/>
                <w:szCs w:val="20"/>
                <w:lang w:val="tt-RU"/>
              </w:rPr>
              <w:t>и</w:t>
            </w:r>
            <w:r w:rsidRPr="00A34FE4">
              <w:rPr>
                <w:sz w:val="20"/>
                <w:szCs w:val="20"/>
              </w:rPr>
              <w:t>, иностранно</w:t>
            </w:r>
            <w:r w:rsidRPr="00A34FE4">
              <w:rPr>
                <w:sz w:val="20"/>
                <w:szCs w:val="20"/>
                <w:lang w:val="tt-RU"/>
              </w:rPr>
              <w:t>го</w:t>
            </w:r>
            <w:r w:rsidRPr="00A34FE4">
              <w:rPr>
                <w:sz w:val="20"/>
                <w:szCs w:val="20"/>
              </w:rPr>
              <w:t xml:space="preserve"> язык</w:t>
            </w:r>
            <w:r w:rsidRPr="00A34FE4">
              <w:rPr>
                <w:sz w:val="20"/>
                <w:szCs w:val="20"/>
                <w:lang w:val="tt-RU"/>
              </w:rPr>
              <w:t>а</w:t>
            </w:r>
            <w:r w:rsidRPr="00A34FE4">
              <w:rPr>
                <w:sz w:val="20"/>
                <w:szCs w:val="20"/>
              </w:rPr>
              <w:t>, физик</w:t>
            </w:r>
            <w:r w:rsidRPr="00A34FE4">
              <w:rPr>
                <w:sz w:val="20"/>
                <w:szCs w:val="20"/>
                <w:lang w:val="tt-RU"/>
              </w:rPr>
              <w:t>и,</w:t>
            </w:r>
            <w:r w:rsidRPr="00A34FE4">
              <w:rPr>
                <w:sz w:val="20"/>
                <w:szCs w:val="20"/>
              </w:rPr>
              <w:t xml:space="preserve"> химии </w:t>
            </w:r>
            <w:r w:rsidRPr="00A34FE4">
              <w:rPr>
                <w:sz w:val="20"/>
                <w:szCs w:val="20"/>
                <w:lang w:val="tt-RU"/>
              </w:rPr>
              <w:t xml:space="preserve"> устанавливается коэффиц</w:t>
            </w:r>
            <w:r w:rsidRPr="00A34FE4">
              <w:rPr>
                <w:sz w:val="20"/>
                <w:szCs w:val="20"/>
              </w:rPr>
              <w:t>и</w:t>
            </w:r>
            <w:r w:rsidRPr="00A34FE4">
              <w:rPr>
                <w:sz w:val="20"/>
                <w:szCs w:val="20"/>
                <w:lang w:val="tt-RU"/>
              </w:rPr>
              <w:t xml:space="preserve">ент  </w:t>
            </w:r>
            <w:r w:rsidRPr="00A34FE4">
              <w:rPr>
                <w:b/>
                <w:sz w:val="20"/>
                <w:szCs w:val="20"/>
                <w:lang w:val="tt-RU"/>
              </w:rPr>
              <w:t xml:space="preserve">(К) = 1 </w:t>
            </w:r>
            <w:r w:rsidRPr="00A34FE4">
              <w:rPr>
                <w:sz w:val="20"/>
                <w:szCs w:val="20"/>
              </w:rPr>
              <w:t>(1-я группа сложности)</w:t>
            </w:r>
            <w:r w:rsidRPr="00A34FE4">
              <w:rPr>
                <w:sz w:val="20"/>
                <w:szCs w:val="20"/>
                <w:lang w:val="tt-RU"/>
              </w:rPr>
              <w:t>.</w:t>
            </w:r>
          </w:p>
          <w:p w:rsidR="00A34FE4" w:rsidRPr="00A34FE4" w:rsidRDefault="00A34FE4" w:rsidP="00255B39">
            <w:pPr>
              <w:spacing w:line="240" w:lineRule="auto"/>
              <w:jc w:val="both"/>
              <w:rPr>
                <w:sz w:val="20"/>
                <w:szCs w:val="20"/>
              </w:rPr>
            </w:pPr>
            <w:r w:rsidRPr="00A34FE4">
              <w:rPr>
                <w:sz w:val="20"/>
                <w:szCs w:val="20"/>
                <w:lang w:val="tt-RU"/>
              </w:rPr>
              <w:t xml:space="preserve">Для учителей </w:t>
            </w:r>
            <w:r w:rsidRPr="00A34FE4">
              <w:rPr>
                <w:sz w:val="20"/>
                <w:szCs w:val="20"/>
              </w:rPr>
              <w:t>истории, обществознания, права, биологии, географии, астрономии, информатики</w:t>
            </w:r>
            <w:r w:rsidRPr="00A34FE4">
              <w:rPr>
                <w:sz w:val="20"/>
                <w:szCs w:val="20"/>
                <w:lang w:val="tt-RU"/>
              </w:rPr>
              <w:t xml:space="preserve"> </w:t>
            </w:r>
            <w:r w:rsidRPr="00A34FE4">
              <w:rPr>
                <w:sz w:val="20"/>
                <w:szCs w:val="20"/>
                <w:lang w:val="tt-RU"/>
              </w:rPr>
              <w:lastRenderedPageBreak/>
              <w:t>устанавливается коэффи</w:t>
            </w:r>
            <w:r w:rsidRPr="00A34FE4">
              <w:rPr>
                <w:sz w:val="20"/>
                <w:szCs w:val="20"/>
              </w:rPr>
              <w:t>ци</w:t>
            </w:r>
            <w:r w:rsidRPr="00A34FE4">
              <w:rPr>
                <w:sz w:val="20"/>
                <w:szCs w:val="20"/>
                <w:lang w:val="tt-RU"/>
              </w:rPr>
              <w:t xml:space="preserve">ент  </w:t>
            </w:r>
            <w:r w:rsidRPr="00A34FE4">
              <w:rPr>
                <w:b/>
                <w:sz w:val="20"/>
                <w:szCs w:val="20"/>
                <w:lang w:val="tt-RU"/>
              </w:rPr>
              <w:t xml:space="preserve">(К) = 0,8 </w:t>
            </w:r>
            <w:r w:rsidRPr="00A34FE4">
              <w:rPr>
                <w:sz w:val="20"/>
                <w:szCs w:val="20"/>
              </w:rPr>
              <w:t>(2-я группа сложности)</w:t>
            </w:r>
            <w:r w:rsidRPr="00A34FE4">
              <w:rPr>
                <w:sz w:val="20"/>
                <w:szCs w:val="20"/>
                <w:lang w:val="tt-RU"/>
              </w:rPr>
              <w:t>.</w:t>
            </w:r>
          </w:p>
          <w:p w:rsidR="00A34FE4" w:rsidRPr="00A34FE4" w:rsidRDefault="00A34FE4" w:rsidP="00255B39">
            <w:pPr>
              <w:spacing w:line="240" w:lineRule="auto"/>
              <w:contextualSpacing/>
              <w:jc w:val="both"/>
              <w:rPr>
                <w:sz w:val="20"/>
                <w:szCs w:val="20"/>
              </w:rPr>
            </w:pPr>
            <w:r w:rsidRPr="00A34FE4">
              <w:rPr>
                <w:sz w:val="20"/>
                <w:szCs w:val="20"/>
              </w:rPr>
              <w:t xml:space="preserve">Для учителей физического воспитания, технологии, музыки, изобразительного искусства, ОБЖ устанавливается </w:t>
            </w:r>
            <w:r w:rsidRPr="00A34FE4">
              <w:rPr>
                <w:sz w:val="20"/>
                <w:szCs w:val="20"/>
                <w:lang w:val="tt-RU"/>
              </w:rPr>
              <w:t xml:space="preserve"> коэффи</w:t>
            </w:r>
            <w:r w:rsidRPr="00A34FE4">
              <w:rPr>
                <w:sz w:val="20"/>
                <w:szCs w:val="20"/>
              </w:rPr>
              <w:t>ци</w:t>
            </w:r>
            <w:r w:rsidRPr="00A34FE4">
              <w:rPr>
                <w:sz w:val="20"/>
                <w:szCs w:val="20"/>
                <w:lang w:val="tt-RU"/>
              </w:rPr>
              <w:t xml:space="preserve">ент  </w:t>
            </w:r>
            <w:r w:rsidRPr="00A34FE4">
              <w:rPr>
                <w:b/>
                <w:sz w:val="20"/>
                <w:szCs w:val="20"/>
                <w:lang w:val="tt-RU"/>
              </w:rPr>
              <w:t>(К) = 0,6</w:t>
            </w:r>
            <w:r w:rsidRPr="00A34FE4">
              <w:rPr>
                <w:sz w:val="20"/>
                <w:szCs w:val="20"/>
              </w:rPr>
              <w:t xml:space="preserve"> (3-я группа сложности).</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lastRenderedPageBreak/>
              <w:t>Выставление оценок вовремя в электроном журнале/дневнике</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100% - 2%</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Процент оценок выставленных в электроном журнале/дневнике вовремя,</w:t>
            </w:r>
            <w:r w:rsidRPr="00A34FE4">
              <w:rPr>
                <w:bCs/>
                <w:sz w:val="20"/>
                <w:szCs w:val="20"/>
              </w:rPr>
              <w:t xml:space="preserve"> рассчитывается как среднее арифметическое показателей </w:t>
            </w:r>
            <w:r w:rsidRPr="00A34FE4">
              <w:rPr>
                <w:sz w:val="20"/>
                <w:szCs w:val="20"/>
              </w:rPr>
              <w:t>во всех классах, в которых работает учитель.</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Ведение классного журнала</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Без замечаний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Ведение классного журнала в соответствии с инструкцией.</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Взаимодействие с участниками учебно-воспитательного процесса</w:t>
            </w:r>
          </w:p>
        </w:tc>
        <w:tc>
          <w:tcPr>
            <w:tcW w:w="3402" w:type="dxa"/>
          </w:tcPr>
          <w:p w:rsidR="00A34FE4" w:rsidRPr="00A34FE4" w:rsidRDefault="00A34FE4" w:rsidP="00255B39">
            <w:pPr>
              <w:spacing w:line="240" w:lineRule="auto"/>
              <w:contextualSpacing/>
              <w:jc w:val="center"/>
              <w:rPr>
                <w:sz w:val="20"/>
                <w:szCs w:val="20"/>
              </w:rPr>
            </w:pPr>
            <w:r w:rsidRPr="00A34FE4">
              <w:rPr>
                <w:sz w:val="20"/>
                <w:szCs w:val="20"/>
              </w:rPr>
              <w:t>Отсутствие обоснованных жалоб и обращение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обучающихся и(или) родителей (законных представителей) на деятельность учителя.</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Отсутствие обоснованных жалоб и обращение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работников на деятельность учителя</w:t>
            </w:r>
          </w:p>
        </w:tc>
      </w:tr>
      <w:tr w:rsidR="00A34FE4" w:rsidRPr="00A34FE4" w:rsidTr="00B75F03">
        <w:tc>
          <w:tcPr>
            <w:tcW w:w="2977" w:type="dxa"/>
          </w:tcPr>
          <w:p w:rsidR="00A34FE4" w:rsidRPr="00A34FE4" w:rsidRDefault="00A34FE4" w:rsidP="00255B39">
            <w:pPr>
              <w:spacing w:line="240" w:lineRule="auto"/>
              <w:contextualSpacing/>
              <w:jc w:val="center"/>
              <w:rPr>
                <w:sz w:val="20"/>
                <w:szCs w:val="20"/>
              </w:rPr>
            </w:pPr>
            <w:r w:rsidRPr="00A34FE4">
              <w:rPr>
                <w:sz w:val="20"/>
                <w:szCs w:val="20"/>
              </w:rPr>
              <w:t>Организация физкультурно-оздоровительной и спортивной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На уровне прошлого года или выше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Проведение мероприятий физкультурно-оздоровительной и спортивной направленности</w:t>
            </w:r>
          </w:p>
        </w:tc>
      </w:tr>
      <w:tr w:rsidR="00A34FE4" w:rsidRPr="00A34FE4" w:rsidTr="00B75F03">
        <w:tc>
          <w:tcPr>
            <w:tcW w:w="2977" w:type="dxa"/>
          </w:tcPr>
          <w:p w:rsidR="00A34FE4" w:rsidRPr="00A34FE4" w:rsidRDefault="00A34FE4" w:rsidP="00255B39">
            <w:pPr>
              <w:spacing w:line="240" w:lineRule="auto"/>
              <w:contextualSpacing/>
              <w:jc w:val="center"/>
              <w:rPr>
                <w:sz w:val="20"/>
                <w:szCs w:val="20"/>
              </w:rPr>
            </w:pPr>
            <w:r w:rsidRPr="00A34FE4">
              <w:rPr>
                <w:sz w:val="20"/>
                <w:szCs w:val="20"/>
              </w:rPr>
              <w:t>Участие в организации каникулярного отдыха детей</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Руководитель – 3%</w:t>
            </w:r>
          </w:p>
          <w:p w:rsidR="00A34FE4" w:rsidRPr="00A34FE4" w:rsidRDefault="00A34FE4" w:rsidP="00255B39">
            <w:pPr>
              <w:spacing w:line="240" w:lineRule="auto"/>
              <w:contextualSpacing/>
              <w:jc w:val="center"/>
              <w:rPr>
                <w:sz w:val="20"/>
                <w:szCs w:val="20"/>
              </w:rPr>
            </w:pPr>
            <w:r w:rsidRPr="00A34FE4">
              <w:rPr>
                <w:sz w:val="20"/>
                <w:szCs w:val="20"/>
              </w:rPr>
              <w:t>Воспитатель – 2%</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Работа в лагере с дневным пребыванием детей/трудовой бригаде в каникулярное время.</w:t>
            </w:r>
          </w:p>
        </w:tc>
      </w:tr>
      <w:tr w:rsidR="00A34FE4" w:rsidRPr="00A34FE4" w:rsidTr="00B75F03">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 xml:space="preserve">Выплаты за интенсивность и высокие результаты работы </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Работа с одаренными обучающимися</w:t>
            </w:r>
          </w:p>
        </w:tc>
        <w:tc>
          <w:tcPr>
            <w:tcW w:w="3402" w:type="dxa"/>
          </w:tcPr>
          <w:p w:rsidR="00A34FE4" w:rsidRPr="00A34FE4" w:rsidRDefault="00A34FE4" w:rsidP="00255B39">
            <w:pPr>
              <w:spacing w:line="240" w:lineRule="auto"/>
              <w:contextualSpacing/>
              <w:jc w:val="center"/>
              <w:rPr>
                <w:sz w:val="20"/>
                <w:szCs w:val="20"/>
              </w:rPr>
            </w:pPr>
            <w:r w:rsidRPr="00A34FE4">
              <w:rPr>
                <w:sz w:val="20"/>
                <w:szCs w:val="20"/>
              </w:rPr>
              <w:t>На уровне прошлого года или выше – 0,5%</w:t>
            </w:r>
          </w:p>
        </w:tc>
        <w:tc>
          <w:tcPr>
            <w:tcW w:w="8505" w:type="dxa"/>
          </w:tcPr>
          <w:p w:rsidR="00A34FE4" w:rsidRPr="00A34FE4" w:rsidRDefault="00A34FE4" w:rsidP="00255B39">
            <w:pPr>
              <w:spacing w:line="240" w:lineRule="auto"/>
              <w:contextualSpacing/>
              <w:jc w:val="both"/>
              <w:rPr>
                <w:sz w:val="20"/>
                <w:szCs w:val="20"/>
              </w:rPr>
            </w:pPr>
            <w:r w:rsidRPr="00A34FE4">
              <w:rPr>
                <w:sz w:val="20"/>
                <w:szCs w:val="20"/>
              </w:rPr>
              <w:t>Динамика участия учащихся в школьном этапе Всероссийской олимпиады школьников по сравнению с прошлым годом.</w:t>
            </w:r>
          </w:p>
        </w:tc>
      </w:tr>
      <w:tr w:rsidR="00A34FE4" w:rsidRPr="00A34FE4" w:rsidTr="00B75F03">
        <w:tc>
          <w:tcPr>
            <w:tcW w:w="2977" w:type="dxa"/>
            <w:vMerge/>
          </w:tcPr>
          <w:p w:rsidR="00A34FE4" w:rsidRPr="00A34FE4" w:rsidRDefault="00A34FE4" w:rsidP="00255B39">
            <w:pPr>
              <w:spacing w:line="240" w:lineRule="auto"/>
              <w:contextualSpacing/>
              <w:jc w:val="center"/>
              <w:rPr>
                <w:sz w:val="20"/>
                <w:szCs w:val="20"/>
              </w:rPr>
            </w:pPr>
          </w:p>
        </w:tc>
        <w:tc>
          <w:tcPr>
            <w:tcW w:w="3402" w:type="dxa"/>
          </w:tcPr>
          <w:p w:rsidR="00A34FE4" w:rsidRPr="00A34FE4" w:rsidRDefault="00A34FE4" w:rsidP="00255B39">
            <w:pPr>
              <w:spacing w:line="240" w:lineRule="auto"/>
              <w:contextualSpacing/>
              <w:jc w:val="center"/>
              <w:rPr>
                <w:sz w:val="20"/>
                <w:szCs w:val="20"/>
              </w:rPr>
            </w:pPr>
            <w:r w:rsidRPr="00A34FE4">
              <w:rPr>
                <w:sz w:val="20"/>
                <w:szCs w:val="20"/>
              </w:rPr>
              <w:t>На уровне прошлого года или выше – 1%</w:t>
            </w:r>
          </w:p>
          <w:p w:rsidR="00A34FE4" w:rsidRPr="00A34FE4" w:rsidRDefault="00A34FE4" w:rsidP="00255B39">
            <w:pPr>
              <w:spacing w:line="240" w:lineRule="auto"/>
              <w:contextualSpacing/>
              <w:jc w:val="center"/>
              <w:rPr>
                <w:sz w:val="20"/>
                <w:szCs w:val="20"/>
              </w:rPr>
            </w:pPr>
            <w:r w:rsidRPr="00A34FE4">
              <w:rPr>
                <w:sz w:val="20"/>
                <w:szCs w:val="20"/>
              </w:rPr>
              <w:t>Призер – 0,5%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Динамика участия учащихся в муниципальном этапе Всероссийской олимпиады школьников по сравнению с прошлым годом.</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На уровне прошлого года или выше – 1%</w:t>
            </w:r>
          </w:p>
          <w:p w:rsidR="00A34FE4" w:rsidRPr="00A34FE4" w:rsidRDefault="00A34FE4" w:rsidP="00255B39">
            <w:pPr>
              <w:spacing w:line="240" w:lineRule="auto"/>
              <w:contextualSpacing/>
              <w:jc w:val="center"/>
              <w:rPr>
                <w:sz w:val="20"/>
                <w:szCs w:val="20"/>
              </w:rPr>
            </w:pPr>
            <w:r w:rsidRPr="00A34FE4">
              <w:rPr>
                <w:sz w:val="20"/>
                <w:szCs w:val="20"/>
              </w:rPr>
              <w:t>Призер – 0,5%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Участие учащихся в районных научно-практических конференциях, спортивных соревнованиях, конкурсах, смотрах.</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Участие – 1%</w:t>
            </w:r>
          </w:p>
          <w:p w:rsidR="00A34FE4" w:rsidRPr="00A34FE4" w:rsidRDefault="00A34FE4" w:rsidP="00255B39">
            <w:pPr>
              <w:spacing w:line="240" w:lineRule="auto"/>
              <w:contextualSpacing/>
              <w:jc w:val="center"/>
              <w:rPr>
                <w:sz w:val="20"/>
                <w:szCs w:val="20"/>
              </w:rPr>
            </w:pPr>
            <w:r w:rsidRPr="00A34FE4">
              <w:rPr>
                <w:sz w:val="20"/>
                <w:szCs w:val="20"/>
              </w:rPr>
              <w:t>Призер – 1%</w:t>
            </w:r>
          </w:p>
        </w:tc>
        <w:tc>
          <w:tcPr>
            <w:tcW w:w="8505" w:type="dxa"/>
          </w:tcPr>
          <w:p w:rsidR="00A34FE4" w:rsidRPr="00A34FE4" w:rsidRDefault="00A34FE4" w:rsidP="00255B39">
            <w:pPr>
              <w:spacing w:line="240" w:lineRule="auto"/>
              <w:contextualSpacing/>
              <w:jc w:val="both"/>
              <w:rPr>
                <w:sz w:val="20"/>
                <w:szCs w:val="20"/>
              </w:rPr>
            </w:pPr>
            <w:r w:rsidRPr="00A34FE4">
              <w:rPr>
                <w:sz w:val="20"/>
                <w:szCs w:val="20"/>
              </w:rPr>
              <w:t>Участие учащихся в очных региональных научно-практических конференциях, спортивных соревнованиях, конкурсах, смотрах.</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Участие – 1%</w:t>
            </w:r>
          </w:p>
          <w:p w:rsidR="00A34FE4" w:rsidRPr="00A34FE4" w:rsidRDefault="00A34FE4" w:rsidP="00255B39">
            <w:pPr>
              <w:spacing w:line="240" w:lineRule="auto"/>
              <w:contextualSpacing/>
              <w:jc w:val="center"/>
              <w:rPr>
                <w:sz w:val="20"/>
                <w:szCs w:val="20"/>
              </w:rPr>
            </w:pPr>
            <w:r w:rsidRPr="00A34FE4">
              <w:rPr>
                <w:sz w:val="20"/>
                <w:szCs w:val="20"/>
              </w:rPr>
              <w:t>Призер – 1%</w:t>
            </w:r>
          </w:p>
        </w:tc>
        <w:tc>
          <w:tcPr>
            <w:tcW w:w="8505" w:type="dxa"/>
          </w:tcPr>
          <w:p w:rsidR="00A34FE4" w:rsidRPr="00A34FE4" w:rsidRDefault="00A34FE4" w:rsidP="00255B39">
            <w:pPr>
              <w:spacing w:line="240" w:lineRule="auto"/>
              <w:contextualSpacing/>
              <w:jc w:val="both"/>
              <w:rPr>
                <w:sz w:val="20"/>
                <w:szCs w:val="20"/>
              </w:rPr>
            </w:pPr>
            <w:r w:rsidRPr="00A34FE4">
              <w:rPr>
                <w:sz w:val="20"/>
                <w:szCs w:val="20"/>
              </w:rPr>
              <w:t>Участие учащихся в очных общероссийский/международных научно-практических конференциях, спортивных соревнованиях, конкурсах, смотрах.</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Участие – 0,5%</w:t>
            </w:r>
          </w:p>
        </w:tc>
        <w:tc>
          <w:tcPr>
            <w:tcW w:w="8505" w:type="dxa"/>
          </w:tcPr>
          <w:p w:rsidR="00A34FE4" w:rsidRPr="00A34FE4" w:rsidRDefault="00A34FE4" w:rsidP="00255B39">
            <w:pPr>
              <w:spacing w:line="240" w:lineRule="auto"/>
              <w:contextualSpacing/>
              <w:rPr>
                <w:sz w:val="20"/>
                <w:szCs w:val="20"/>
              </w:rPr>
            </w:pPr>
            <w:r w:rsidRPr="00A34FE4">
              <w:rPr>
                <w:sz w:val="20"/>
                <w:szCs w:val="20"/>
              </w:rPr>
              <w:t>Участие учащихся в дистанционных научно-практических конференциях, конкурсах, смотрах.</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Результаты профессиональной деятельности</w:t>
            </w:r>
          </w:p>
        </w:tc>
        <w:tc>
          <w:tcPr>
            <w:tcW w:w="3402" w:type="dxa"/>
          </w:tcPr>
          <w:p w:rsidR="00A34FE4" w:rsidRPr="00A34FE4" w:rsidRDefault="00A34FE4" w:rsidP="00255B39">
            <w:pPr>
              <w:spacing w:line="240" w:lineRule="auto"/>
              <w:contextualSpacing/>
              <w:jc w:val="center"/>
              <w:rPr>
                <w:sz w:val="20"/>
                <w:szCs w:val="20"/>
              </w:rPr>
            </w:pPr>
            <w:r w:rsidRPr="00A34FE4">
              <w:rPr>
                <w:sz w:val="20"/>
                <w:szCs w:val="20"/>
              </w:rPr>
              <w:t>Уровень образовательной организации – 0,5%</w:t>
            </w:r>
          </w:p>
          <w:p w:rsidR="00A34FE4" w:rsidRPr="00A34FE4" w:rsidRDefault="00A34FE4" w:rsidP="00255B39">
            <w:pPr>
              <w:spacing w:line="240" w:lineRule="auto"/>
              <w:contextualSpacing/>
              <w:jc w:val="center"/>
              <w:rPr>
                <w:sz w:val="20"/>
                <w:szCs w:val="20"/>
              </w:rPr>
            </w:pPr>
            <w:r w:rsidRPr="00A34FE4">
              <w:rPr>
                <w:sz w:val="20"/>
                <w:szCs w:val="20"/>
              </w:rPr>
              <w:t>Муниципальный уровень – 1%</w:t>
            </w:r>
          </w:p>
          <w:p w:rsidR="00A34FE4" w:rsidRPr="00A34FE4" w:rsidRDefault="00A34FE4" w:rsidP="00255B39">
            <w:pPr>
              <w:spacing w:line="240" w:lineRule="auto"/>
              <w:contextualSpacing/>
              <w:jc w:val="center"/>
              <w:rPr>
                <w:sz w:val="20"/>
                <w:szCs w:val="20"/>
              </w:rPr>
            </w:pPr>
            <w:r w:rsidRPr="00A34FE4">
              <w:rPr>
                <w:sz w:val="20"/>
                <w:szCs w:val="20"/>
              </w:rPr>
              <w:t>Региональный уровень – 1,5%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Трансляция опыта практических результатов своей профессиональной деятельности (в т. ч. на открытых уроках, научно-практических конференциях, форумах, фестивалях, семинарах).</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tcPr>
          <w:p w:rsidR="00A34FE4" w:rsidRPr="00A34FE4" w:rsidRDefault="00A34FE4" w:rsidP="00255B39">
            <w:pPr>
              <w:spacing w:line="240" w:lineRule="auto"/>
              <w:contextualSpacing/>
              <w:jc w:val="center"/>
              <w:rPr>
                <w:sz w:val="20"/>
                <w:szCs w:val="20"/>
              </w:rPr>
            </w:pPr>
            <w:r w:rsidRPr="00A34FE4">
              <w:rPr>
                <w:sz w:val="20"/>
                <w:szCs w:val="20"/>
              </w:rPr>
              <w:t>Муниципальный уровень – 1%</w:t>
            </w:r>
          </w:p>
          <w:p w:rsidR="00A34FE4" w:rsidRPr="00A34FE4" w:rsidRDefault="00A34FE4" w:rsidP="00255B39">
            <w:pPr>
              <w:spacing w:line="240" w:lineRule="auto"/>
              <w:contextualSpacing/>
              <w:rPr>
                <w:sz w:val="20"/>
                <w:szCs w:val="20"/>
              </w:rPr>
            </w:pPr>
            <w:r w:rsidRPr="00A34FE4">
              <w:rPr>
                <w:sz w:val="20"/>
                <w:szCs w:val="20"/>
              </w:rPr>
              <w:t>Региональный уровень – 2%</w:t>
            </w:r>
          </w:p>
        </w:tc>
        <w:tc>
          <w:tcPr>
            <w:tcW w:w="8505" w:type="dxa"/>
            <w:vAlign w:val="center"/>
          </w:tcPr>
          <w:p w:rsidR="00A34FE4" w:rsidRPr="00A34FE4" w:rsidRDefault="00A34FE4" w:rsidP="00255B39">
            <w:pPr>
              <w:snapToGrid w:val="0"/>
              <w:spacing w:line="240" w:lineRule="auto"/>
              <w:rPr>
                <w:sz w:val="20"/>
                <w:szCs w:val="20"/>
              </w:rPr>
            </w:pPr>
            <w:r w:rsidRPr="00A34FE4">
              <w:rPr>
                <w:sz w:val="20"/>
                <w:szCs w:val="20"/>
              </w:rPr>
              <w:t>Участие в профессиональном конкурсе, имеющем официальный статус.</w:t>
            </w:r>
          </w:p>
        </w:tc>
      </w:tr>
      <w:tr w:rsidR="00A34FE4" w:rsidRPr="00A34FE4" w:rsidTr="00B75F03">
        <w:tc>
          <w:tcPr>
            <w:tcW w:w="2977" w:type="dxa"/>
            <w:vAlign w:val="center"/>
          </w:tcPr>
          <w:p w:rsidR="00A34FE4" w:rsidRPr="00A34FE4" w:rsidRDefault="00A34FE4" w:rsidP="00255B39">
            <w:pPr>
              <w:pStyle w:val="Default"/>
              <w:jc w:val="center"/>
              <w:rPr>
                <w:sz w:val="20"/>
                <w:szCs w:val="20"/>
              </w:rPr>
            </w:pPr>
            <w:r w:rsidRPr="00A34FE4">
              <w:rPr>
                <w:sz w:val="20"/>
                <w:szCs w:val="20"/>
              </w:rPr>
              <w:t>Участие в выполнении важных работ, мероприятий, особый режим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 xml:space="preserve"> до 8% </w:t>
            </w:r>
          </w:p>
          <w:p w:rsidR="00A34FE4" w:rsidRPr="00A34FE4" w:rsidRDefault="00A34FE4" w:rsidP="00255B39">
            <w:pPr>
              <w:spacing w:line="240" w:lineRule="auto"/>
              <w:contextualSpacing/>
              <w:jc w:val="center"/>
              <w:rPr>
                <w:sz w:val="20"/>
                <w:szCs w:val="20"/>
              </w:rPr>
            </w:pPr>
            <w:r w:rsidRPr="00A34FE4">
              <w:rPr>
                <w:sz w:val="20"/>
                <w:szCs w:val="20"/>
              </w:rPr>
              <w:t>(шаг % - 0,5)</w:t>
            </w:r>
          </w:p>
        </w:tc>
        <w:tc>
          <w:tcPr>
            <w:tcW w:w="8505" w:type="dxa"/>
            <w:vAlign w:val="center"/>
          </w:tcPr>
          <w:p w:rsidR="00A34FE4" w:rsidRPr="00A34FE4" w:rsidRDefault="00A34FE4" w:rsidP="00255B39">
            <w:pPr>
              <w:pStyle w:val="Default"/>
              <w:jc w:val="both"/>
              <w:rPr>
                <w:sz w:val="20"/>
                <w:szCs w:val="20"/>
              </w:rPr>
            </w:pPr>
            <w:r w:rsidRPr="00A34FE4">
              <w:rPr>
                <w:sz w:val="20"/>
                <w:szCs w:val="20"/>
              </w:rPr>
              <w:t>Участие в выполнении важных работ, мероприятий, особый режим работы образовательной организации (в т.ч. подготовка к лицензированию, аккредитации, проверки контролирующих органов, к районному мероприятию, проводимому на базе образовательной организации, общественная работа).</w:t>
            </w:r>
          </w:p>
        </w:tc>
      </w:tr>
      <w:tr w:rsidR="00A34FE4" w:rsidRPr="00A34FE4" w:rsidTr="00B75F03">
        <w:tc>
          <w:tcPr>
            <w:tcW w:w="2977" w:type="dxa"/>
            <w:vAlign w:val="center"/>
          </w:tcPr>
          <w:p w:rsidR="00A34FE4" w:rsidRPr="00A34FE4" w:rsidRDefault="00A34FE4" w:rsidP="00255B39">
            <w:pPr>
              <w:pStyle w:val="Default"/>
              <w:jc w:val="center"/>
              <w:rPr>
                <w:sz w:val="20"/>
                <w:szCs w:val="20"/>
              </w:rPr>
            </w:pPr>
            <w:r w:rsidRPr="00A34FE4">
              <w:rPr>
                <w:sz w:val="20"/>
                <w:szCs w:val="22"/>
              </w:rPr>
              <w:t xml:space="preserve">Государственные и отраслевые награды, почетные звания, иные звания работников сферы </w:t>
            </w:r>
            <w:r w:rsidRPr="00A34FE4">
              <w:rPr>
                <w:sz w:val="20"/>
                <w:szCs w:val="22"/>
              </w:rPr>
              <w:lastRenderedPageBreak/>
              <w:t>образования</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lastRenderedPageBreak/>
              <w:t xml:space="preserve">Отраслевые почетные нагрудные знаки, </w:t>
            </w:r>
            <w:r w:rsidRPr="00A34FE4">
              <w:rPr>
                <w:sz w:val="20"/>
                <w:szCs w:val="28"/>
              </w:rPr>
              <w:t xml:space="preserve">Почетная грамота Министерства образования </w:t>
            </w:r>
            <w:r w:rsidRPr="00A34FE4">
              <w:rPr>
                <w:sz w:val="20"/>
                <w:szCs w:val="28"/>
              </w:rPr>
              <w:lastRenderedPageBreak/>
              <w:t>Российской Федерации</w:t>
            </w:r>
            <w:r w:rsidRPr="00A34FE4">
              <w:rPr>
                <w:sz w:val="14"/>
                <w:szCs w:val="20"/>
              </w:rPr>
              <w:t xml:space="preserve"> </w:t>
            </w:r>
            <w:r w:rsidRPr="00A34FE4">
              <w:rPr>
                <w:sz w:val="20"/>
                <w:szCs w:val="20"/>
              </w:rPr>
              <w:t>– 4%</w:t>
            </w:r>
          </w:p>
          <w:p w:rsidR="00A34FE4" w:rsidRPr="00A34FE4" w:rsidRDefault="00A34FE4" w:rsidP="00255B39">
            <w:pPr>
              <w:spacing w:line="240" w:lineRule="auto"/>
              <w:contextualSpacing/>
              <w:jc w:val="center"/>
              <w:rPr>
                <w:sz w:val="20"/>
                <w:szCs w:val="20"/>
              </w:rPr>
            </w:pPr>
            <w:r w:rsidRPr="00A34FE4">
              <w:rPr>
                <w:sz w:val="20"/>
                <w:szCs w:val="20"/>
              </w:rPr>
              <w:t>Заслуженный учитель, Заслуженный работник образования – 8%</w:t>
            </w:r>
          </w:p>
          <w:p w:rsidR="00A34FE4" w:rsidRPr="00A34FE4" w:rsidRDefault="00A34FE4" w:rsidP="00255B39">
            <w:pPr>
              <w:spacing w:line="240" w:lineRule="auto"/>
              <w:contextualSpacing/>
              <w:jc w:val="center"/>
              <w:rPr>
                <w:sz w:val="20"/>
                <w:szCs w:val="20"/>
              </w:rPr>
            </w:pPr>
            <w:r w:rsidRPr="00A34FE4">
              <w:rPr>
                <w:sz w:val="20"/>
                <w:szCs w:val="20"/>
              </w:rPr>
              <w:t>Народный учитель – 12%</w:t>
            </w:r>
          </w:p>
        </w:tc>
        <w:tc>
          <w:tcPr>
            <w:tcW w:w="8505" w:type="dxa"/>
            <w:vAlign w:val="center"/>
          </w:tcPr>
          <w:p w:rsidR="00A34FE4" w:rsidRPr="00A34FE4" w:rsidRDefault="00A34FE4" w:rsidP="00255B39">
            <w:pPr>
              <w:pStyle w:val="Default"/>
              <w:jc w:val="both"/>
              <w:rPr>
                <w:sz w:val="20"/>
                <w:szCs w:val="20"/>
              </w:rPr>
            </w:pPr>
            <w:r w:rsidRPr="00A34FE4">
              <w:rPr>
                <w:sz w:val="20"/>
                <w:szCs w:val="20"/>
              </w:rPr>
              <w:lastRenderedPageBreak/>
              <w:t>Наличие наград, почетных званий, иных званий работников сферы образования</w:t>
            </w:r>
          </w:p>
        </w:tc>
      </w:tr>
      <w:tr w:rsidR="00A34FE4" w:rsidRPr="00A34FE4" w:rsidTr="00B75F03">
        <w:tblPrEx>
          <w:jc w:val="center"/>
        </w:tblPrEx>
        <w:trPr>
          <w:jc w:val="center"/>
        </w:trPr>
        <w:tc>
          <w:tcPr>
            <w:tcW w:w="14884" w:type="dxa"/>
            <w:gridSpan w:val="3"/>
          </w:tcPr>
          <w:p w:rsidR="00A34FE4" w:rsidRPr="00A34FE4" w:rsidRDefault="00A34FE4" w:rsidP="00255B39">
            <w:pPr>
              <w:pStyle w:val="Default"/>
              <w:jc w:val="center"/>
              <w:rPr>
                <w:b/>
                <w:sz w:val="20"/>
                <w:szCs w:val="20"/>
              </w:rPr>
            </w:pPr>
            <w:r w:rsidRPr="00A34FE4">
              <w:rPr>
                <w:b/>
                <w:sz w:val="20"/>
                <w:szCs w:val="20"/>
              </w:rPr>
              <w:lastRenderedPageBreak/>
              <w:t>Выплаты за стаж работы</w:t>
            </w:r>
          </w:p>
        </w:tc>
      </w:tr>
      <w:tr w:rsidR="00A34FE4" w:rsidRPr="00A34FE4" w:rsidTr="00B75F03">
        <w:tblPrEx>
          <w:jc w:val="center"/>
        </w:tblPrEx>
        <w:trPr>
          <w:jc w:val="center"/>
        </w:trPr>
        <w:tc>
          <w:tcPr>
            <w:tcW w:w="2977"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8505" w:type="dxa"/>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Pr="00A34FE4" w:rsidRDefault="00A34FE4" w:rsidP="00255B39">
      <w:pPr>
        <w:tabs>
          <w:tab w:val="left" w:pos="9639"/>
        </w:tabs>
        <w:spacing w:line="240" w:lineRule="auto"/>
        <w:jc w:val="both"/>
        <w:rPr>
          <w:rFonts w:ascii="Times New Roman" w:eastAsia="Times New Roman" w:hAnsi="Times New Roman"/>
          <w:sz w:val="20"/>
          <w:szCs w:val="28"/>
        </w:rPr>
      </w:pPr>
    </w:p>
    <w:p w:rsidR="00A34FE4" w:rsidRPr="00A34FE4" w:rsidRDefault="00A34FE4" w:rsidP="00255B39">
      <w:pPr>
        <w:tabs>
          <w:tab w:val="left" w:pos="9639"/>
        </w:tabs>
        <w:spacing w:line="240" w:lineRule="auto"/>
        <w:jc w:val="both"/>
        <w:rPr>
          <w:rFonts w:ascii="Times New Roman" w:hAnsi="Times New Roman"/>
          <w:bCs/>
          <w:sz w:val="28"/>
          <w:szCs w:val="28"/>
        </w:rPr>
      </w:pPr>
      <w:r w:rsidRPr="00A34FE4">
        <w:rPr>
          <w:rFonts w:ascii="Times New Roman" w:eastAsia="Times New Roman" w:hAnsi="Times New Roman"/>
          <w:sz w:val="28"/>
          <w:szCs w:val="28"/>
        </w:rPr>
        <w:t xml:space="preserve">5.2 </w:t>
      </w:r>
      <w:r w:rsidRPr="00A34FE4">
        <w:rPr>
          <w:rFonts w:ascii="Times New Roman" w:hAnsi="Times New Roman"/>
          <w:bCs/>
          <w:sz w:val="28"/>
          <w:szCs w:val="28"/>
        </w:rPr>
        <w:t>Заместитель директора по административно-хозяйственной работе</w:t>
      </w:r>
    </w:p>
    <w:tbl>
      <w:tblPr>
        <w:tblStyle w:val="ab"/>
        <w:tblW w:w="14884" w:type="dxa"/>
        <w:tblInd w:w="250" w:type="dxa"/>
        <w:tblLook w:val="04A0" w:firstRow="1" w:lastRow="0" w:firstColumn="1" w:lastColumn="0" w:noHBand="0" w:noVBand="1"/>
      </w:tblPr>
      <w:tblGrid>
        <w:gridCol w:w="2977"/>
        <w:gridCol w:w="3402"/>
        <w:gridCol w:w="8505"/>
      </w:tblGrid>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Критерии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Расчет показателей</w:t>
            </w:r>
          </w:p>
        </w:tc>
        <w:tc>
          <w:tcPr>
            <w:tcW w:w="8505" w:type="dxa"/>
            <w:vAlign w:val="center"/>
          </w:tcPr>
          <w:p w:rsidR="00A34FE4" w:rsidRPr="00A34FE4" w:rsidRDefault="00A34FE4" w:rsidP="00255B39">
            <w:pPr>
              <w:spacing w:line="240" w:lineRule="auto"/>
              <w:contextualSpacing/>
              <w:jc w:val="center"/>
              <w:rPr>
                <w:sz w:val="20"/>
                <w:szCs w:val="20"/>
              </w:rPr>
            </w:pPr>
            <w:r w:rsidRPr="00A34FE4">
              <w:rPr>
                <w:sz w:val="20"/>
                <w:szCs w:val="20"/>
              </w:rPr>
              <w:t>Сведения о выполнении показателей</w:t>
            </w:r>
          </w:p>
        </w:tc>
      </w:tr>
      <w:tr w:rsidR="00A34FE4" w:rsidRPr="00A34FE4" w:rsidTr="00B75F03">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Выплаты за качество выполняемых работ</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Выполнение санитарных правил и норм, обеспечение выполнения требований пожарной и электробезопасности, охраны труда</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1%</w:t>
            </w:r>
            <w:r w:rsidRPr="00A34FE4">
              <w:rPr>
                <w:sz w:val="20"/>
                <w:szCs w:val="20"/>
                <w:lang w:val="en-US"/>
              </w:rPr>
              <w:t xml:space="preserve">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предписаний со стороны органов надзора и контроля санитарного законодательства</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1%</w:t>
            </w:r>
            <w:r w:rsidRPr="00A34FE4">
              <w:rPr>
                <w:sz w:val="20"/>
                <w:szCs w:val="20"/>
                <w:lang w:val="en-US"/>
              </w:rPr>
              <w:t xml:space="preserve">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предписаний со стороны органов надзора и контроля требований пожарной и электробезопасности</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предписаний со стороны органов надзора и контроля требований безопасных условий труда</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Подготовка к началу нового учебного года и организация ремонтных работ</w:t>
            </w: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до 4% (шаг 0,5%)</w:t>
            </w:r>
            <w:r w:rsidRPr="00A34FE4">
              <w:rPr>
                <w:sz w:val="20"/>
                <w:szCs w:val="20"/>
                <w:lang w:val="en-US"/>
              </w:rPr>
              <w:t xml:space="preserve">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Уровень качества подготовки образовательной организации к началу учебного года  и организации ремонтных работ</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Списание материальных ценностей и постановка на подотчет</w:t>
            </w: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до 1% (шаг 0,5%)</w:t>
            </w:r>
            <w:r w:rsidRPr="00A34FE4">
              <w:rPr>
                <w:sz w:val="20"/>
                <w:szCs w:val="20"/>
                <w:lang w:val="en-US"/>
              </w:rPr>
              <w:t xml:space="preserve">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Своевременное списание материальных ценностей  и постановка на подотчет</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Взаимодействие с участниками учебно-воспитательного процесса</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 xml:space="preserve">Отсутствие обоснованных жалоб и обращение – 1%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обучающихся и(или) родителей (законных представителей) на деятельность технического персонала.</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Отсутствие обоснованных жалоб и обращение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обращений работников на деятельность заместителя директора по административно-хозяйственной работе.</w:t>
            </w:r>
          </w:p>
        </w:tc>
      </w:tr>
      <w:tr w:rsidR="00A34FE4" w:rsidRPr="00A34FE4" w:rsidTr="00B75F03">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 xml:space="preserve">Выплаты за интенсивность и высокие результаты работы </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Обеспечение содержания помещений и дворовых территорий в надлежащем состоянии</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1%</w:t>
            </w:r>
          </w:p>
        </w:tc>
        <w:tc>
          <w:tcPr>
            <w:tcW w:w="8505" w:type="dxa"/>
          </w:tcPr>
          <w:p w:rsidR="00A34FE4" w:rsidRPr="00A34FE4" w:rsidRDefault="00A34FE4" w:rsidP="00255B39">
            <w:pPr>
              <w:spacing w:line="240" w:lineRule="auto"/>
              <w:contextualSpacing/>
              <w:jc w:val="both"/>
              <w:rPr>
                <w:sz w:val="20"/>
                <w:szCs w:val="20"/>
              </w:rPr>
            </w:pPr>
            <w:r w:rsidRPr="00A34FE4">
              <w:rPr>
                <w:sz w:val="20"/>
                <w:szCs w:val="20"/>
              </w:rPr>
              <w:t>Отсутствие необоснованных превышений установленных лимитов по потреблению ресурсов</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1%</w:t>
            </w:r>
            <w:r w:rsidRPr="00A34FE4">
              <w:rPr>
                <w:sz w:val="20"/>
                <w:szCs w:val="20"/>
                <w:lang w:val="en-US"/>
              </w:rPr>
              <w:t xml:space="preserve"> </w:t>
            </w:r>
            <w:r w:rsidRPr="00A34FE4">
              <w:rPr>
                <w:sz w:val="20"/>
                <w:szCs w:val="20"/>
              </w:rPr>
              <w:t>,</w:t>
            </w:r>
          </w:p>
        </w:tc>
        <w:tc>
          <w:tcPr>
            <w:tcW w:w="8505" w:type="dxa"/>
          </w:tcPr>
          <w:p w:rsidR="00A34FE4" w:rsidRPr="00A34FE4" w:rsidRDefault="00A34FE4" w:rsidP="00255B39">
            <w:pPr>
              <w:spacing w:line="240" w:lineRule="auto"/>
              <w:contextualSpacing/>
              <w:jc w:val="both"/>
              <w:rPr>
                <w:sz w:val="20"/>
                <w:szCs w:val="20"/>
              </w:rPr>
            </w:pPr>
            <w:r w:rsidRPr="00A34FE4">
              <w:rPr>
                <w:sz w:val="20"/>
                <w:szCs w:val="20"/>
              </w:rPr>
              <w:t>Соблюдение пропускного режима в образовательной организации</w:t>
            </w:r>
          </w:p>
        </w:tc>
      </w:tr>
      <w:tr w:rsidR="00A34FE4" w:rsidRPr="00A34FE4" w:rsidTr="00B75F03">
        <w:tc>
          <w:tcPr>
            <w:tcW w:w="2977" w:type="dxa"/>
            <w:vMerge/>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1%</w:t>
            </w:r>
            <w:r w:rsidRPr="00A34FE4">
              <w:rPr>
                <w:sz w:val="20"/>
                <w:szCs w:val="20"/>
                <w:lang w:val="en-US"/>
              </w:rPr>
              <w:t xml:space="preserve"> </w:t>
            </w:r>
            <w:r w:rsidRPr="00A34FE4">
              <w:rPr>
                <w:sz w:val="20"/>
                <w:szCs w:val="20"/>
              </w:rPr>
              <w:t>,</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поддержание здания и территории образовательной организации в удовлетворительном состоянии</w:t>
            </w:r>
          </w:p>
        </w:tc>
      </w:tr>
      <w:tr w:rsidR="00A34FE4" w:rsidRPr="00A34FE4" w:rsidTr="00B75F03">
        <w:tc>
          <w:tcPr>
            <w:tcW w:w="2977" w:type="dxa"/>
            <w:vAlign w:val="center"/>
          </w:tcPr>
          <w:p w:rsidR="00A34FE4" w:rsidRPr="00A34FE4" w:rsidRDefault="00A34FE4" w:rsidP="00255B39">
            <w:pPr>
              <w:pStyle w:val="Default"/>
              <w:jc w:val="center"/>
              <w:rPr>
                <w:sz w:val="20"/>
                <w:szCs w:val="20"/>
              </w:rPr>
            </w:pPr>
            <w:r w:rsidRPr="00A34FE4">
              <w:rPr>
                <w:sz w:val="20"/>
                <w:szCs w:val="20"/>
              </w:rPr>
              <w:t xml:space="preserve">Участие в выполнении важных </w:t>
            </w:r>
            <w:r w:rsidRPr="00A34FE4">
              <w:rPr>
                <w:sz w:val="20"/>
                <w:szCs w:val="20"/>
              </w:rPr>
              <w:lastRenderedPageBreak/>
              <w:t>работ, мероприятий, особый режим работы.</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lastRenderedPageBreak/>
              <w:t xml:space="preserve"> до 3% </w:t>
            </w:r>
          </w:p>
          <w:p w:rsidR="00A34FE4" w:rsidRPr="00A34FE4" w:rsidRDefault="00A34FE4" w:rsidP="00255B39">
            <w:pPr>
              <w:spacing w:line="240" w:lineRule="auto"/>
              <w:contextualSpacing/>
              <w:jc w:val="center"/>
              <w:rPr>
                <w:color w:val="FF0000"/>
                <w:sz w:val="20"/>
                <w:szCs w:val="20"/>
              </w:rPr>
            </w:pPr>
            <w:r w:rsidRPr="00A34FE4">
              <w:rPr>
                <w:sz w:val="20"/>
                <w:szCs w:val="20"/>
              </w:rPr>
              <w:lastRenderedPageBreak/>
              <w:t>(шаг - 0,5%)</w:t>
            </w:r>
            <w:r w:rsidRPr="00A34FE4">
              <w:rPr>
                <w:sz w:val="20"/>
                <w:szCs w:val="20"/>
                <w:lang w:val="en-US"/>
              </w:rPr>
              <w:t xml:space="preserve"> </w:t>
            </w:r>
          </w:p>
        </w:tc>
        <w:tc>
          <w:tcPr>
            <w:tcW w:w="8505" w:type="dxa"/>
            <w:vAlign w:val="center"/>
          </w:tcPr>
          <w:p w:rsidR="00A34FE4" w:rsidRPr="00A34FE4" w:rsidRDefault="00A34FE4" w:rsidP="00255B39">
            <w:pPr>
              <w:pStyle w:val="Default"/>
              <w:jc w:val="both"/>
              <w:rPr>
                <w:sz w:val="20"/>
                <w:szCs w:val="20"/>
              </w:rPr>
            </w:pPr>
            <w:r w:rsidRPr="00A34FE4">
              <w:rPr>
                <w:sz w:val="20"/>
                <w:szCs w:val="20"/>
              </w:rPr>
              <w:lastRenderedPageBreak/>
              <w:t xml:space="preserve">Участие в выполнении важных работ, мероприятий, особый режим работы образовательной </w:t>
            </w:r>
            <w:r w:rsidRPr="00A34FE4">
              <w:rPr>
                <w:sz w:val="20"/>
                <w:szCs w:val="20"/>
              </w:rPr>
              <w:lastRenderedPageBreak/>
              <w:t>организации (в т.ч. подготовка к лицензированию, аккредитации, проверки контролирующих органов, к районному мероприятию, проводимому на базе образовательной организации, общественная работа).</w:t>
            </w:r>
          </w:p>
        </w:tc>
      </w:tr>
      <w:tr w:rsidR="00A34FE4" w:rsidRPr="00A34FE4" w:rsidTr="00B75F03">
        <w:tblPrEx>
          <w:jc w:val="center"/>
        </w:tblPrEx>
        <w:trPr>
          <w:jc w:val="center"/>
        </w:trPr>
        <w:tc>
          <w:tcPr>
            <w:tcW w:w="14884" w:type="dxa"/>
            <w:gridSpan w:val="3"/>
          </w:tcPr>
          <w:p w:rsidR="00A34FE4" w:rsidRPr="00A34FE4" w:rsidRDefault="00A34FE4" w:rsidP="00255B39">
            <w:pPr>
              <w:pStyle w:val="Default"/>
              <w:jc w:val="center"/>
              <w:rPr>
                <w:b/>
                <w:sz w:val="20"/>
                <w:szCs w:val="20"/>
              </w:rPr>
            </w:pPr>
            <w:r w:rsidRPr="00A34FE4">
              <w:rPr>
                <w:b/>
                <w:sz w:val="20"/>
                <w:szCs w:val="20"/>
              </w:rPr>
              <w:lastRenderedPageBreak/>
              <w:t>Выплаты за стаж работы</w:t>
            </w:r>
          </w:p>
        </w:tc>
      </w:tr>
      <w:tr w:rsidR="00A34FE4" w:rsidRPr="00A34FE4" w:rsidTr="00B75F03">
        <w:tblPrEx>
          <w:jc w:val="center"/>
        </w:tblPrEx>
        <w:trPr>
          <w:jc w:val="center"/>
        </w:trPr>
        <w:tc>
          <w:tcPr>
            <w:tcW w:w="2977"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8505" w:type="dxa"/>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Pr="00A34FE4" w:rsidRDefault="00A34FE4" w:rsidP="00255B39">
      <w:pPr>
        <w:tabs>
          <w:tab w:val="left" w:pos="9639"/>
        </w:tabs>
        <w:spacing w:line="240" w:lineRule="auto"/>
        <w:jc w:val="both"/>
        <w:rPr>
          <w:rFonts w:ascii="Times New Roman" w:eastAsia="Times New Roman" w:hAnsi="Times New Roman"/>
          <w:sz w:val="20"/>
          <w:szCs w:val="28"/>
        </w:rPr>
      </w:pPr>
    </w:p>
    <w:p w:rsidR="00A34FE4" w:rsidRPr="00A34FE4" w:rsidRDefault="00A34FE4" w:rsidP="00255B39">
      <w:pPr>
        <w:tabs>
          <w:tab w:val="left" w:pos="9639"/>
        </w:tabs>
        <w:spacing w:line="240" w:lineRule="auto"/>
        <w:jc w:val="both"/>
        <w:rPr>
          <w:rFonts w:ascii="Times New Roman" w:hAnsi="Times New Roman"/>
          <w:sz w:val="28"/>
        </w:rPr>
      </w:pPr>
      <w:r w:rsidRPr="00A34FE4">
        <w:rPr>
          <w:rFonts w:ascii="Times New Roman" w:eastAsia="Times New Roman" w:hAnsi="Times New Roman"/>
          <w:sz w:val="28"/>
          <w:szCs w:val="28"/>
        </w:rPr>
        <w:t xml:space="preserve">5.3. </w:t>
      </w:r>
      <w:r w:rsidRPr="00A34FE4">
        <w:rPr>
          <w:rFonts w:ascii="Times New Roman" w:hAnsi="Times New Roman"/>
          <w:sz w:val="28"/>
        </w:rPr>
        <w:t>Заместитель директора по воспитательной работе (старший вожатый)</w:t>
      </w:r>
    </w:p>
    <w:tbl>
      <w:tblPr>
        <w:tblStyle w:val="ab"/>
        <w:tblW w:w="14884" w:type="dxa"/>
        <w:tblInd w:w="250" w:type="dxa"/>
        <w:tblLook w:val="04A0" w:firstRow="1" w:lastRow="0" w:firstColumn="1" w:lastColumn="0" w:noHBand="0" w:noVBand="1"/>
      </w:tblPr>
      <w:tblGrid>
        <w:gridCol w:w="2977"/>
        <w:gridCol w:w="3402"/>
        <w:gridCol w:w="8505"/>
      </w:tblGrid>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Критерии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Расчет показателей</w:t>
            </w:r>
          </w:p>
        </w:tc>
        <w:tc>
          <w:tcPr>
            <w:tcW w:w="8505" w:type="dxa"/>
            <w:vAlign w:val="center"/>
          </w:tcPr>
          <w:p w:rsidR="00A34FE4" w:rsidRPr="00A34FE4" w:rsidRDefault="00A34FE4" w:rsidP="00255B39">
            <w:pPr>
              <w:spacing w:line="240" w:lineRule="auto"/>
              <w:contextualSpacing/>
              <w:jc w:val="center"/>
              <w:rPr>
                <w:sz w:val="20"/>
                <w:szCs w:val="20"/>
              </w:rPr>
            </w:pPr>
            <w:r w:rsidRPr="00A34FE4">
              <w:rPr>
                <w:sz w:val="20"/>
                <w:szCs w:val="20"/>
              </w:rPr>
              <w:t>Сведения о выполнении показателей</w:t>
            </w:r>
          </w:p>
        </w:tc>
      </w:tr>
      <w:tr w:rsidR="00A34FE4" w:rsidRPr="00A34FE4" w:rsidTr="00B75F03">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Выплаты за качество выполняемых работ</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Работа с обучающимися «группы риска» и неблагополучными семьями</w:t>
            </w: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100%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Процент обучающихся «группы риска», которые находятся в зоне внимания, в %-м отношении к общему количеству обучающихся «группы риска»</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до 2%</w:t>
            </w:r>
            <w:r w:rsidR="00C439CC" w:rsidRPr="00A34FE4">
              <w:rPr>
                <w:sz w:val="20"/>
                <w:szCs w:val="20"/>
              </w:rPr>
              <w:t xml:space="preserve"> </w:t>
            </w:r>
            <w:r w:rsidRPr="00A34FE4">
              <w:rPr>
                <w:sz w:val="20"/>
                <w:szCs w:val="20"/>
              </w:rPr>
              <w:t xml:space="preserve">(шаг 0,5%)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Наличие систематической работы с неблагополучными семьями, семьями находящимися в социально-опасном положении</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Организация занятости обучающихся дополнительным образованием</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от 80% и выше – 2%</w:t>
            </w:r>
          </w:p>
          <w:p w:rsidR="00A34FE4" w:rsidRPr="00A34FE4" w:rsidRDefault="00A34FE4" w:rsidP="00255B39">
            <w:pPr>
              <w:spacing w:line="240" w:lineRule="auto"/>
              <w:contextualSpacing/>
              <w:jc w:val="center"/>
              <w:rPr>
                <w:color w:val="FF0000"/>
                <w:sz w:val="20"/>
                <w:szCs w:val="20"/>
              </w:rPr>
            </w:pPr>
            <w:r w:rsidRPr="00A34FE4">
              <w:rPr>
                <w:sz w:val="20"/>
                <w:szCs w:val="20"/>
              </w:rPr>
              <w:t xml:space="preserve">от 70% до 79% - 1,5% </w:t>
            </w:r>
          </w:p>
          <w:p w:rsidR="00A34FE4" w:rsidRPr="00A34FE4" w:rsidRDefault="00A34FE4" w:rsidP="00255B39">
            <w:pPr>
              <w:spacing w:line="240" w:lineRule="auto"/>
              <w:contextualSpacing/>
              <w:jc w:val="center"/>
              <w:rPr>
                <w:color w:val="FF0000"/>
                <w:sz w:val="20"/>
                <w:szCs w:val="20"/>
                <w:lang w:val="en-US"/>
              </w:rPr>
            </w:pPr>
            <w:r w:rsidRPr="00A34FE4">
              <w:rPr>
                <w:sz w:val="20"/>
                <w:szCs w:val="20"/>
              </w:rPr>
              <w:t xml:space="preserve">от 60% до 69% - 1% </w:t>
            </w:r>
          </w:p>
          <w:p w:rsidR="00A34FE4" w:rsidRPr="00A34FE4" w:rsidRDefault="00A34FE4" w:rsidP="00255B39">
            <w:pPr>
              <w:spacing w:line="240" w:lineRule="auto"/>
              <w:contextualSpacing/>
              <w:jc w:val="center"/>
              <w:rPr>
                <w:color w:val="FF0000"/>
                <w:sz w:val="20"/>
                <w:szCs w:val="20"/>
              </w:rPr>
            </w:pPr>
            <w:r w:rsidRPr="00A34FE4">
              <w:rPr>
                <w:sz w:val="20"/>
                <w:szCs w:val="20"/>
              </w:rPr>
              <w:t>от 50% до 59% - 0,5%</w:t>
            </w:r>
          </w:p>
        </w:tc>
        <w:tc>
          <w:tcPr>
            <w:tcW w:w="8505" w:type="dxa"/>
            <w:vAlign w:val="center"/>
          </w:tcPr>
          <w:p w:rsidR="00A34FE4" w:rsidRPr="00A34FE4" w:rsidRDefault="00A34FE4" w:rsidP="00255B39">
            <w:pPr>
              <w:spacing w:line="240" w:lineRule="auto"/>
              <w:jc w:val="both"/>
              <w:rPr>
                <w:sz w:val="20"/>
                <w:szCs w:val="20"/>
                <w:lang w:val="tt-RU"/>
              </w:rPr>
            </w:pPr>
            <w:r w:rsidRPr="00A34FE4">
              <w:rPr>
                <w:sz w:val="20"/>
                <w:szCs w:val="20"/>
              </w:rPr>
              <w:t>Охват обучающихся различными формами занятости, о общего количества обучающихся</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Организация работы органов ученического самоуправления</w:t>
            </w: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 xml:space="preserve">2%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Наличие органа ученического самоуправления (при условии проведения выборов в органы ученического самоуправления в соответствии с методическими рекомендациями)</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 xml:space="preserve">2%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Наличие школьной издательской деятельности</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Эффективная организация внутришкольного контроля, посещаемость, дисциплина</w:t>
            </w: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 xml:space="preserve"> до 2% (шаг 0,5%)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Наличие эффективно системы внутришкольного контроля за дисциплиной и посещаемостью, организация дежурства обучающихся и т.п.</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 xml:space="preserve">На уровне прошлого года – 0,5% </w:t>
            </w:r>
          </w:p>
          <w:p w:rsidR="00A34FE4" w:rsidRPr="00A34FE4" w:rsidRDefault="00A34FE4" w:rsidP="00255B39">
            <w:pPr>
              <w:spacing w:line="240" w:lineRule="auto"/>
              <w:contextualSpacing/>
              <w:jc w:val="center"/>
              <w:rPr>
                <w:sz w:val="20"/>
                <w:szCs w:val="20"/>
              </w:rPr>
            </w:pPr>
            <w:r w:rsidRPr="00A34FE4">
              <w:rPr>
                <w:sz w:val="20"/>
                <w:szCs w:val="20"/>
              </w:rPr>
              <w:t>Ниже уровня прошлого года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Снижение количества пропущенных уроков без уважительной причины в сравнении с прошлым учебным годом</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Взаимодействие с участниками учебно-воспитательного процесса</w:t>
            </w: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Отсутствие обоснованных жалоб и обращение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обучающихся и(или) родителей (законных представителей) на деятельность образовательной организации.</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Система профилактики безнадзорности и правонарушений несовершеннолетних среди обучающихся</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На уровне прошлого года – 0,5%</w:t>
            </w:r>
          </w:p>
          <w:p w:rsidR="00A34FE4" w:rsidRPr="00A34FE4" w:rsidRDefault="00A34FE4" w:rsidP="00255B39">
            <w:pPr>
              <w:spacing w:line="240" w:lineRule="auto"/>
              <w:contextualSpacing/>
              <w:jc w:val="center"/>
              <w:rPr>
                <w:sz w:val="20"/>
                <w:szCs w:val="20"/>
              </w:rPr>
            </w:pPr>
            <w:r w:rsidRPr="00A34FE4">
              <w:rPr>
                <w:sz w:val="20"/>
                <w:szCs w:val="20"/>
              </w:rPr>
              <w:t>Ниже уровня прошлого года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Количество учащихся состоящих на учете в КДН в сравнении с  прошлым учебным годом</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На уровне прошлого года – 0,5%</w:t>
            </w:r>
          </w:p>
          <w:p w:rsidR="00A34FE4" w:rsidRPr="00A34FE4" w:rsidRDefault="00A34FE4" w:rsidP="00255B39">
            <w:pPr>
              <w:spacing w:line="240" w:lineRule="auto"/>
              <w:contextualSpacing/>
              <w:jc w:val="center"/>
              <w:rPr>
                <w:sz w:val="20"/>
                <w:szCs w:val="20"/>
              </w:rPr>
            </w:pPr>
            <w:r w:rsidRPr="00A34FE4">
              <w:rPr>
                <w:sz w:val="20"/>
                <w:szCs w:val="20"/>
              </w:rPr>
              <w:t>Ниже уровня прошлого года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Динамика занятости детей «группы риска» во внеурочное время</w:t>
            </w:r>
          </w:p>
        </w:tc>
      </w:tr>
      <w:tr w:rsidR="00A34FE4" w:rsidRPr="00A34FE4" w:rsidTr="00B75F03">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lastRenderedPageBreak/>
              <w:t>Выплаты за интенсивность и высокие результаты работы (</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Обеспечение участия обучающихся в конкурсах/мероприятиях  в рамках воспитательной работы</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100% мероприятий – 2%</w:t>
            </w:r>
          </w:p>
          <w:p w:rsidR="00A34FE4" w:rsidRPr="00A34FE4" w:rsidRDefault="00A34FE4" w:rsidP="00255B39">
            <w:pPr>
              <w:spacing w:line="240" w:lineRule="auto"/>
              <w:contextualSpacing/>
              <w:jc w:val="center"/>
              <w:rPr>
                <w:color w:val="FF0000"/>
                <w:sz w:val="20"/>
                <w:szCs w:val="20"/>
              </w:rPr>
            </w:pPr>
            <w:r w:rsidRPr="00A34FE4">
              <w:rPr>
                <w:sz w:val="20"/>
                <w:szCs w:val="20"/>
              </w:rPr>
              <w:t xml:space="preserve">от 90% до 99% - 1,5% </w:t>
            </w:r>
          </w:p>
          <w:p w:rsidR="00A34FE4" w:rsidRPr="00A34FE4" w:rsidRDefault="00A34FE4" w:rsidP="00255B39">
            <w:pPr>
              <w:spacing w:line="240" w:lineRule="auto"/>
              <w:contextualSpacing/>
              <w:jc w:val="center"/>
              <w:rPr>
                <w:color w:val="FF0000"/>
                <w:sz w:val="20"/>
                <w:szCs w:val="20"/>
              </w:rPr>
            </w:pPr>
            <w:r w:rsidRPr="00A34FE4">
              <w:rPr>
                <w:sz w:val="20"/>
                <w:szCs w:val="20"/>
              </w:rPr>
              <w:t xml:space="preserve">от 80% до 89% - 1%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Участие учащихся в районных конкурсах, смотрах.</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За каждое мероприятие – 0,5%</w:t>
            </w:r>
          </w:p>
          <w:p w:rsidR="00A34FE4" w:rsidRPr="00A34FE4" w:rsidRDefault="00A34FE4" w:rsidP="00C439CC">
            <w:pPr>
              <w:spacing w:line="240" w:lineRule="auto"/>
              <w:contextualSpacing/>
              <w:jc w:val="center"/>
              <w:rPr>
                <w:color w:val="FF0000"/>
                <w:sz w:val="20"/>
                <w:szCs w:val="20"/>
              </w:rPr>
            </w:pPr>
            <w:r w:rsidRPr="00A34FE4">
              <w:rPr>
                <w:sz w:val="20"/>
                <w:szCs w:val="20"/>
              </w:rPr>
              <w:t>(не более 2%)</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Участие обучающихся в районных мероприятиях не предусмотренных Планом воспитательной работы Управления народного образования</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Участие – 1%</w:t>
            </w:r>
          </w:p>
          <w:p w:rsidR="00A34FE4" w:rsidRPr="00A34FE4" w:rsidRDefault="00A34FE4" w:rsidP="00C439CC">
            <w:pPr>
              <w:spacing w:line="240" w:lineRule="auto"/>
              <w:contextualSpacing/>
              <w:jc w:val="center"/>
              <w:rPr>
                <w:color w:val="FF0000"/>
                <w:sz w:val="20"/>
                <w:szCs w:val="20"/>
              </w:rPr>
            </w:pPr>
            <w:r w:rsidRPr="00A34FE4">
              <w:rPr>
                <w:sz w:val="20"/>
                <w:szCs w:val="20"/>
              </w:rPr>
              <w:t>Призер – 1,5%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Участие учащихся в  очных региональных конкурсах, смотрах.</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Участие – 1%</w:t>
            </w:r>
          </w:p>
          <w:p w:rsidR="00A34FE4" w:rsidRPr="00A34FE4" w:rsidRDefault="00A34FE4" w:rsidP="00C439CC">
            <w:pPr>
              <w:spacing w:line="240" w:lineRule="auto"/>
              <w:contextualSpacing/>
              <w:jc w:val="center"/>
              <w:rPr>
                <w:color w:val="FF0000"/>
                <w:sz w:val="20"/>
                <w:szCs w:val="20"/>
              </w:rPr>
            </w:pPr>
            <w:r w:rsidRPr="00A34FE4">
              <w:rPr>
                <w:sz w:val="20"/>
                <w:szCs w:val="20"/>
              </w:rPr>
              <w:t>Призер – 1,5%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Участие учащихся в очных общероссийский/международных конкурсах, смотрах.</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Результаты профессиональной деятельности</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Муниципальный уровень – 1%</w:t>
            </w:r>
          </w:p>
          <w:p w:rsidR="00A34FE4" w:rsidRPr="00A34FE4" w:rsidRDefault="00A34FE4" w:rsidP="00C439CC">
            <w:pPr>
              <w:spacing w:line="240" w:lineRule="auto"/>
              <w:contextualSpacing/>
              <w:jc w:val="center"/>
              <w:rPr>
                <w:color w:val="FF0000"/>
                <w:sz w:val="20"/>
                <w:szCs w:val="20"/>
              </w:rPr>
            </w:pPr>
            <w:r w:rsidRPr="00A34FE4">
              <w:rPr>
                <w:sz w:val="20"/>
                <w:szCs w:val="20"/>
              </w:rPr>
              <w:t>Региональный уровень – 2%</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Трансляция опыта практических результатов своей профессиональной деятельности (в т. ч. на открытых уроках, научно-практических конференциях, форумах, фестивалях, семинарах).</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tcPr>
          <w:p w:rsidR="00A34FE4" w:rsidRPr="00A34FE4" w:rsidRDefault="00A34FE4" w:rsidP="00255B39">
            <w:pPr>
              <w:spacing w:line="240" w:lineRule="auto"/>
              <w:contextualSpacing/>
              <w:jc w:val="center"/>
              <w:rPr>
                <w:color w:val="FF0000"/>
                <w:sz w:val="20"/>
                <w:szCs w:val="20"/>
              </w:rPr>
            </w:pPr>
            <w:r w:rsidRPr="00A34FE4">
              <w:rPr>
                <w:sz w:val="20"/>
                <w:szCs w:val="20"/>
              </w:rPr>
              <w:t>Муниципальный уровень – 1%</w:t>
            </w:r>
          </w:p>
          <w:p w:rsidR="00A34FE4" w:rsidRPr="00A34FE4" w:rsidRDefault="00A34FE4" w:rsidP="00C439CC">
            <w:pPr>
              <w:spacing w:line="240" w:lineRule="auto"/>
              <w:contextualSpacing/>
              <w:jc w:val="center"/>
              <w:rPr>
                <w:color w:val="FF0000"/>
                <w:sz w:val="20"/>
                <w:szCs w:val="20"/>
              </w:rPr>
            </w:pPr>
            <w:r w:rsidRPr="00A34FE4">
              <w:rPr>
                <w:sz w:val="20"/>
                <w:szCs w:val="20"/>
              </w:rPr>
              <w:t>Региональный уровень – 2%</w:t>
            </w:r>
          </w:p>
        </w:tc>
        <w:tc>
          <w:tcPr>
            <w:tcW w:w="8505" w:type="dxa"/>
            <w:vAlign w:val="center"/>
          </w:tcPr>
          <w:p w:rsidR="00A34FE4" w:rsidRPr="00A34FE4" w:rsidRDefault="00A34FE4" w:rsidP="00255B39">
            <w:pPr>
              <w:snapToGrid w:val="0"/>
              <w:spacing w:line="240" w:lineRule="auto"/>
              <w:rPr>
                <w:sz w:val="20"/>
                <w:szCs w:val="20"/>
              </w:rPr>
            </w:pPr>
            <w:r w:rsidRPr="00A34FE4">
              <w:rPr>
                <w:sz w:val="20"/>
                <w:szCs w:val="20"/>
              </w:rPr>
              <w:t>Участие в профессиональном конкурсе, имеющем официальный статус.</w:t>
            </w:r>
          </w:p>
        </w:tc>
      </w:tr>
      <w:tr w:rsidR="00A34FE4" w:rsidRPr="00A34FE4" w:rsidTr="00B75F03">
        <w:tc>
          <w:tcPr>
            <w:tcW w:w="2977" w:type="dxa"/>
          </w:tcPr>
          <w:p w:rsidR="00A34FE4" w:rsidRPr="00A34FE4" w:rsidRDefault="00A34FE4" w:rsidP="00255B39">
            <w:pPr>
              <w:pStyle w:val="Default"/>
              <w:jc w:val="center"/>
              <w:rPr>
                <w:sz w:val="20"/>
                <w:szCs w:val="20"/>
              </w:rPr>
            </w:pPr>
            <w:r w:rsidRPr="00A34FE4">
              <w:rPr>
                <w:sz w:val="20"/>
                <w:szCs w:val="20"/>
              </w:rPr>
              <w:t>Участие в выполнении важных работ, мероприятий, особый режим работы.</w:t>
            </w: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 xml:space="preserve"> до 10% (шаг % - 0,5)</w:t>
            </w:r>
          </w:p>
        </w:tc>
        <w:tc>
          <w:tcPr>
            <w:tcW w:w="8505" w:type="dxa"/>
            <w:vAlign w:val="center"/>
          </w:tcPr>
          <w:p w:rsidR="00A34FE4" w:rsidRPr="00A34FE4" w:rsidRDefault="00A34FE4" w:rsidP="00255B39">
            <w:pPr>
              <w:pStyle w:val="Default"/>
              <w:jc w:val="both"/>
              <w:rPr>
                <w:sz w:val="20"/>
                <w:szCs w:val="20"/>
              </w:rPr>
            </w:pPr>
            <w:r w:rsidRPr="00A34FE4">
              <w:rPr>
                <w:sz w:val="20"/>
                <w:szCs w:val="20"/>
              </w:rPr>
              <w:t>Участие в выполнении важных работ, мероприятий, особый режим работы образовательной организации (в т.ч. подготовка к лицензированию, аккредитации, проверки контролирующих органов, к районному мероприятию, проводимому на базе образовательной организации, общественная работа).</w:t>
            </w:r>
          </w:p>
        </w:tc>
      </w:tr>
      <w:tr w:rsidR="00A34FE4" w:rsidRPr="00A34FE4" w:rsidTr="00B75F03">
        <w:tc>
          <w:tcPr>
            <w:tcW w:w="2977" w:type="dxa"/>
            <w:vAlign w:val="center"/>
          </w:tcPr>
          <w:p w:rsidR="00A34FE4" w:rsidRPr="00A34FE4" w:rsidRDefault="00A34FE4" w:rsidP="00255B39">
            <w:pPr>
              <w:pStyle w:val="Default"/>
              <w:jc w:val="center"/>
              <w:rPr>
                <w:sz w:val="20"/>
                <w:szCs w:val="20"/>
              </w:rPr>
            </w:pPr>
            <w:r w:rsidRPr="00A34FE4">
              <w:rPr>
                <w:sz w:val="20"/>
                <w:szCs w:val="22"/>
              </w:rPr>
              <w:t>Государственные и отраслевые награды, почетные звания, иные звания работников сферы образования</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 xml:space="preserve">Отраслевые почетные нагрудные знаки, </w:t>
            </w:r>
            <w:r w:rsidRPr="00A34FE4">
              <w:rPr>
                <w:sz w:val="20"/>
                <w:szCs w:val="28"/>
              </w:rPr>
              <w:t>Почетная грамота Министерства образования Российской Федерации</w:t>
            </w:r>
            <w:r w:rsidRPr="00A34FE4">
              <w:rPr>
                <w:sz w:val="14"/>
                <w:szCs w:val="20"/>
              </w:rPr>
              <w:t xml:space="preserve"> </w:t>
            </w:r>
            <w:r w:rsidRPr="00A34FE4">
              <w:rPr>
                <w:sz w:val="20"/>
                <w:szCs w:val="20"/>
              </w:rPr>
              <w:t>– 4%</w:t>
            </w:r>
          </w:p>
          <w:p w:rsidR="00A34FE4" w:rsidRPr="00A34FE4" w:rsidRDefault="00A34FE4" w:rsidP="00255B39">
            <w:pPr>
              <w:spacing w:line="240" w:lineRule="auto"/>
              <w:contextualSpacing/>
              <w:jc w:val="center"/>
              <w:rPr>
                <w:sz w:val="20"/>
                <w:szCs w:val="20"/>
              </w:rPr>
            </w:pPr>
            <w:r w:rsidRPr="00A34FE4">
              <w:rPr>
                <w:sz w:val="20"/>
                <w:szCs w:val="20"/>
              </w:rPr>
              <w:t>Заслуженный учитель, Заслуженный работник образования – 8%</w:t>
            </w:r>
          </w:p>
          <w:p w:rsidR="00A34FE4" w:rsidRPr="00A34FE4" w:rsidRDefault="00A34FE4" w:rsidP="00255B39">
            <w:pPr>
              <w:spacing w:line="240" w:lineRule="auto"/>
              <w:contextualSpacing/>
              <w:jc w:val="center"/>
              <w:rPr>
                <w:sz w:val="20"/>
                <w:szCs w:val="20"/>
              </w:rPr>
            </w:pPr>
            <w:r w:rsidRPr="00A34FE4">
              <w:rPr>
                <w:sz w:val="20"/>
                <w:szCs w:val="20"/>
              </w:rPr>
              <w:t>Народный учитель – 12%</w:t>
            </w:r>
          </w:p>
        </w:tc>
        <w:tc>
          <w:tcPr>
            <w:tcW w:w="8505" w:type="dxa"/>
            <w:vAlign w:val="center"/>
          </w:tcPr>
          <w:p w:rsidR="00A34FE4" w:rsidRPr="00A34FE4" w:rsidRDefault="00A34FE4" w:rsidP="00255B39">
            <w:pPr>
              <w:pStyle w:val="Default"/>
              <w:jc w:val="both"/>
              <w:rPr>
                <w:sz w:val="20"/>
                <w:szCs w:val="20"/>
              </w:rPr>
            </w:pPr>
            <w:r w:rsidRPr="00A34FE4">
              <w:rPr>
                <w:sz w:val="20"/>
                <w:szCs w:val="20"/>
              </w:rPr>
              <w:t>Наличие наград, почетных званий, иных званий работников сферы образования</w:t>
            </w:r>
          </w:p>
        </w:tc>
      </w:tr>
      <w:tr w:rsidR="00A34FE4" w:rsidRPr="00A34FE4" w:rsidTr="00B75F03">
        <w:tblPrEx>
          <w:jc w:val="center"/>
        </w:tblPrEx>
        <w:trPr>
          <w:jc w:val="center"/>
        </w:trPr>
        <w:tc>
          <w:tcPr>
            <w:tcW w:w="14884" w:type="dxa"/>
            <w:gridSpan w:val="3"/>
          </w:tcPr>
          <w:p w:rsidR="00A34FE4" w:rsidRPr="00A34FE4" w:rsidRDefault="00A34FE4" w:rsidP="00255B39">
            <w:pPr>
              <w:pStyle w:val="Default"/>
              <w:jc w:val="center"/>
              <w:rPr>
                <w:b/>
                <w:sz w:val="20"/>
                <w:szCs w:val="20"/>
              </w:rPr>
            </w:pPr>
            <w:r w:rsidRPr="00A34FE4">
              <w:rPr>
                <w:b/>
                <w:sz w:val="20"/>
                <w:szCs w:val="20"/>
              </w:rPr>
              <w:t>Выплаты за стаж работы</w:t>
            </w:r>
          </w:p>
        </w:tc>
      </w:tr>
      <w:tr w:rsidR="00A34FE4" w:rsidRPr="00A34FE4" w:rsidTr="00B75F03">
        <w:tblPrEx>
          <w:jc w:val="center"/>
        </w:tblPrEx>
        <w:trPr>
          <w:jc w:val="center"/>
        </w:trPr>
        <w:tc>
          <w:tcPr>
            <w:tcW w:w="2977"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8505" w:type="dxa"/>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Pr="00A34FE4" w:rsidRDefault="00A34FE4" w:rsidP="00255B39">
      <w:pPr>
        <w:tabs>
          <w:tab w:val="left" w:pos="9639"/>
        </w:tabs>
        <w:spacing w:line="240" w:lineRule="auto"/>
        <w:jc w:val="both"/>
        <w:rPr>
          <w:rFonts w:ascii="Times New Roman" w:eastAsia="Times New Roman" w:hAnsi="Times New Roman"/>
          <w:sz w:val="20"/>
          <w:szCs w:val="28"/>
        </w:rPr>
      </w:pPr>
    </w:p>
    <w:p w:rsidR="00A34FE4" w:rsidRPr="00A34FE4" w:rsidRDefault="00A34FE4" w:rsidP="00255B39">
      <w:pPr>
        <w:tabs>
          <w:tab w:val="left" w:pos="9639"/>
        </w:tabs>
        <w:spacing w:line="240" w:lineRule="auto"/>
        <w:jc w:val="both"/>
        <w:rPr>
          <w:rFonts w:ascii="Times New Roman" w:hAnsi="Times New Roman"/>
          <w:sz w:val="28"/>
        </w:rPr>
      </w:pPr>
      <w:r w:rsidRPr="00A34FE4">
        <w:rPr>
          <w:rFonts w:ascii="Times New Roman" w:eastAsia="Times New Roman" w:hAnsi="Times New Roman"/>
          <w:sz w:val="28"/>
          <w:szCs w:val="28"/>
        </w:rPr>
        <w:t xml:space="preserve">5.4. </w:t>
      </w:r>
      <w:r w:rsidRPr="00A34FE4">
        <w:rPr>
          <w:rFonts w:ascii="Times New Roman" w:hAnsi="Times New Roman"/>
          <w:sz w:val="28"/>
        </w:rPr>
        <w:t>Заместитель директора по учебно-воспитательной работе</w:t>
      </w:r>
    </w:p>
    <w:tbl>
      <w:tblPr>
        <w:tblStyle w:val="ab"/>
        <w:tblW w:w="14884" w:type="dxa"/>
        <w:tblInd w:w="250" w:type="dxa"/>
        <w:tblLook w:val="04A0" w:firstRow="1" w:lastRow="0" w:firstColumn="1" w:lastColumn="0" w:noHBand="0" w:noVBand="1"/>
      </w:tblPr>
      <w:tblGrid>
        <w:gridCol w:w="2977"/>
        <w:gridCol w:w="3402"/>
        <w:gridCol w:w="8505"/>
      </w:tblGrid>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Критерии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Расчет показателей</w:t>
            </w:r>
          </w:p>
        </w:tc>
        <w:tc>
          <w:tcPr>
            <w:tcW w:w="8505" w:type="dxa"/>
            <w:vAlign w:val="center"/>
          </w:tcPr>
          <w:p w:rsidR="00A34FE4" w:rsidRPr="00A34FE4" w:rsidRDefault="00A34FE4" w:rsidP="00255B39">
            <w:pPr>
              <w:spacing w:line="240" w:lineRule="auto"/>
              <w:contextualSpacing/>
              <w:jc w:val="center"/>
              <w:rPr>
                <w:sz w:val="20"/>
                <w:szCs w:val="20"/>
              </w:rPr>
            </w:pPr>
            <w:r w:rsidRPr="00A34FE4">
              <w:rPr>
                <w:sz w:val="20"/>
                <w:szCs w:val="20"/>
              </w:rPr>
              <w:t>Сведения о выполнении показателей</w:t>
            </w:r>
          </w:p>
        </w:tc>
      </w:tr>
      <w:tr w:rsidR="00A34FE4" w:rsidRPr="00A34FE4" w:rsidTr="00B75F03">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Выплаты за качество выполняемых работ</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 xml:space="preserve">Успеваемость обучающихся </w:t>
            </w:r>
            <w:r w:rsidRPr="00A34FE4">
              <w:rPr>
                <w:sz w:val="20"/>
                <w:szCs w:val="20"/>
              </w:rPr>
              <w:lastRenderedPageBreak/>
              <w:t>классов</w:t>
            </w: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lastRenderedPageBreak/>
              <w:t>100%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 xml:space="preserve">Успеваемость обучающихся </w:t>
            </w:r>
            <w:r w:rsidRPr="00A34FE4">
              <w:rPr>
                <w:bCs/>
                <w:sz w:val="20"/>
                <w:szCs w:val="20"/>
              </w:rPr>
              <w:t xml:space="preserve">рассчитывается как среднее арифметическое показателей </w:t>
            </w:r>
            <w:r w:rsidRPr="00A34FE4">
              <w:rPr>
                <w:sz w:val="20"/>
                <w:szCs w:val="20"/>
              </w:rPr>
              <w:t xml:space="preserve">во всех </w:t>
            </w:r>
            <w:r w:rsidRPr="00A34FE4">
              <w:rPr>
                <w:sz w:val="20"/>
                <w:szCs w:val="20"/>
              </w:rPr>
              <w:lastRenderedPageBreak/>
              <w:t>классах</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lastRenderedPageBreak/>
              <w:t>Качество  знаний обучающихся</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от 30% до 39% - 1%</w:t>
            </w:r>
          </w:p>
          <w:p w:rsidR="00A34FE4" w:rsidRPr="00A34FE4" w:rsidRDefault="00A34FE4" w:rsidP="00255B39">
            <w:pPr>
              <w:spacing w:line="240" w:lineRule="auto"/>
              <w:contextualSpacing/>
              <w:jc w:val="center"/>
              <w:rPr>
                <w:color w:val="FF0000"/>
                <w:sz w:val="20"/>
                <w:szCs w:val="20"/>
              </w:rPr>
            </w:pPr>
            <w:r w:rsidRPr="00A34FE4">
              <w:rPr>
                <w:sz w:val="20"/>
                <w:szCs w:val="20"/>
              </w:rPr>
              <w:t>от 40% до 49% - 2%</w:t>
            </w:r>
          </w:p>
          <w:p w:rsidR="00A34FE4" w:rsidRPr="00A34FE4" w:rsidRDefault="00A34FE4" w:rsidP="00255B39">
            <w:pPr>
              <w:spacing w:line="240" w:lineRule="auto"/>
              <w:contextualSpacing/>
              <w:jc w:val="center"/>
              <w:rPr>
                <w:sz w:val="20"/>
                <w:szCs w:val="20"/>
              </w:rPr>
            </w:pPr>
            <w:r w:rsidRPr="00A34FE4">
              <w:rPr>
                <w:sz w:val="20"/>
                <w:szCs w:val="20"/>
              </w:rPr>
              <w:t>от 50% и выше - 3%</w:t>
            </w:r>
          </w:p>
        </w:tc>
        <w:tc>
          <w:tcPr>
            <w:tcW w:w="8505" w:type="dxa"/>
          </w:tcPr>
          <w:p w:rsidR="00A34FE4" w:rsidRPr="00A34FE4" w:rsidRDefault="00A34FE4" w:rsidP="00255B39">
            <w:pPr>
              <w:spacing w:line="240" w:lineRule="auto"/>
              <w:jc w:val="both"/>
              <w:rPr>
                <w:sz w:val="20"/>
                <w:szCs w:val="20"/>
              </w:rPr>
            </w:pPr>
            <w:r w:rsidRPr="00A34FE4">
              <w:rPr>
                <w:bCs/>
                <w:sz w:val="20"/>
                <w:szCs w:val="20"/>
              </w:rPr>
              <w:t xml:space="preserve">Качество знаний обучающихся рассчитывается как среднее арифметическое показателей </w:t>
            </w:r>
            <w:r w:rsidRPr="00A34FE4">
              <w:rPr>
                <w:sz w:val="20"/>
                <w:szCs w:val="20"/>
              </w:rPr>
              <w:t xml:space="preserve">во всех классах, </w:t>
            </w:r>
          </w:p>
          <w:p w:rsidR="00A34FE4" w:rsidRPr="00A34FE4" w:rsidRDefault="00A34FE4" w:rsidP="00255B39">
            <w:pPr>
              <w:spacing w:line="240" w:lineRule="auto"/>
              <w:jc w:val="both"/>
              <w:rPr>
                <w:sz w:val="20"/>
                <w:szCs w:val="20"/>
              </w:rPr>
            </w:pPr>
            <w:r w:rsidRPr="00A34FE4">
              <w:rPr>
                <w:sz w:val="20"/>
                <w:szCs w:val="20"/>
              </w:rPr>
              <w:t>по формуле:</w:t>
            </w:r>
            <w:r w:rsidRPr="00A34FE4">
              <w:rPr>
                <w:bCs/>
                <w:sz w:val="20"/>
                <w:szCs w:val="20"/>
              </w:rPr>
              <w:t xml:space="preserve"> </w:t>
            </w:r>
            <w:r w:rsidRPr="00A34FE4">
              <w:rPr>
                <w:b/>
                <w:bCs/>
                <w:sz w:val="20"/>
                <w:szCs w:val="20"/>
              </w:rPr>
              <w:t>(А/В)*100%</w:t>
            </w:r>
            <w:r w:rsidRPr="00A34FE4">
              <w:rPr>
                <w:sz w:val="20"/>
                <w:szCs w:val="20"/>
              </w:rPr>
              <w:t>, где</w:t>
            </w:r>
          </w:p>
          <w:p w:rsidR="00A34FE4" w:rsidRPr="00A34FE4" w:rsidRDefault="00A34FE4" w:rsidP="00255B39">
            <w:pPr>
              <w:spacing w:line="240" w:lineRule="auto"/>
              <w:jc w:val="both"/>
              <w:rPr>
                <w:sz w:val="20"/>
                <w:szCs w:val="20"/>
              </w:rPr>
            </w:pPr>
            <w:r w:rsidRPr="00A34FE4">
              <w:rPr>
                <w:sz w:val="20"/>
                <w:szCs w:val="20"/>
              </w:rPr>
              <w:t xml:space="preserve">А -  число учащихся, окончивших год на «4» и «5»;  </w:t>
            </w:r>
          </w:p>
          <w:p w:rsidR="00A34FE4" w:rsidRPr="00A34FE4" w:rsidRDefault="00A34FE4" w:rsidP="00255B39">
            <w:pPr>
              <w:spacing w:line="240" w:lineRule="auto"/>
              <w:jc w:val="both"/>
              <w:rPr>
                <w:sz w:val="20"/>
                <w:szCs w:val="20"/>
                <w:lang w:val="tt-RU"/>
              </w:rPr>
            </w:pPr>
            <w:r w:rsidRPr="00A34FE4">
              <w:rPr>
                <w:sz w:val="20"/>
                <w:szCs w:val="20"/>
              </w:rPr>
              <w:t>В -  общая численность обучающихся по предметам</w:t>
            </w:r>
            <w:r w:rsidRPr="00A34FE4">
              <w:rPr>
                <w:sz w:val="20"/>
                <w:szCs w:val="20"/>
                <w:lang w:val="tt-RU"/>
              </w:rPr>
              <w:t xml:space="preserve">; </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Выставление оценок вовремя в электроном журнале/дневнике</w:t>
            </w: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100% - 5%</w:t>
            </w:r>
            <w:r w:rsidRPr="00A34FE4">
              <w:rPr>
                <w:color w:val="FF0000"/>
                <w:sz w:val="20"/>
                <w:szCs w:val="20"/>
              </w:rPr>
              <w:t>,</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Процент оценок выставленных в электроном журнале/дневнике вовремя,</w:t>
            </w:r>
            <w:r w:rsidRPr="00A34FE4">
              <w:rPr>
                <w:bCs/>
                <w:sz w:val="20"/>
                <w:szCs w:val="20"/>
              </w:rPr>
              <w:t xml:space="preserve"> рассчитывается как среднее арифметическое показателей </w:t>
            </w:r>
            <w:r w:rsidRPr="00A34FE4">
              <w:rPr>
                <w:sz w:val="20"/>
                <w:szCs w:val="20"/>
              </w:rPr>
              <w:t>во всех классах</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Эффективная организация внутришкольного контроля, посещаемость, дисциплина</w:t>
            </w:r>
          </w:p>
        </w:tc>
        <w:tc>
          <w:tcPr>
            <w:tcW w:w="3402" w:type="dxa"/>
            <w:vAlign w:val="center"/>
          </w:tcPr>
          <w:p w:rsidR="00A34FE4" w:rsidRPr="00A34FE4" w:rsidRDefault="00A34FE4" w:rsidP="00C439CC">
            <w:pPr>
              <w:spacing w:line="240" w:lineRule="auto"/>
              <w:contextualSpacing/>
              <w:jc w:val="center"/>
              <w:rPr>
                <w:color w:val="FF0000"/>
                <w:sz w:val="20"/>
                <w:szCs w:val="20"/>
              </w:rPr>
            </w:pPr>
            <w:r w:rsidRPr="00A34FE4">
              <w:rPr>
                <w:sz w:val="20"/>
                <w:szCs w:val="20"/>
              </w:rPr>
              <w:t xml:space="preserve">1% </w:t>
            </w:r>
            <w:r w:rsidRPr="00A34FE4">
              <w:rPr>
                <w:color w:val="FF0000"/>
                <w:sz w:val="20"/>
                <w:szCs w:val="20"/>
              </w:rPr>
              <w:t xml:space="preserve">,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Наличие плана внутришкольного контроля, итоговых справок, приказов</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На уровне прошлого года – 0,5%</w:t>
            </w:r>
          </w:p>
          <w:p w:rsidR="00A34FE4" w:rsidRPr="00A34FE4" w:rsidRDefault="00A34FE4" w:rsidP="00255B39">
            <w:pPr>
              <w:spacing w:line="240" w:lineRule="auto"/>
              <w:contextualSpacing/>
              <w:jc w:val="center"/>
              <w:rPr>
                <w:sz w:val="20"/>
                <w:szCs w:val="20"/>
              </w:rPr>
            </w:pPr>
            <w:r w:rsidRPr="00A34FE4">
              <w:rPr>
                <w:sz w:val="20"/>
                <w:szCs w:val="20"/>
              </w:rPr>
              <w:t>Ниже уровня прошлого года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Снижение количества пропущенных уроков без уважительной причины в сравнении с прошлым учебным годом</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Взаимодействие с участниками учебно-воспитательного процесса</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 xml:space="preserve">Отсутствие обоснованных жалоб и обращение – 2%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обучающихся и(или) родителей (законных представителей) на деятельность образовательной организации.</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Система профилактики безнадзорности и правонарушений несовершеннолетних среди обучающихся</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На уровне прошлого года – 0,5%</w:t>
            </w:r>
          </w:p>
          <w:p w:rsidR="00A34FE4" w:rsidRPr="00A34FE4" w:rsidRDefault="00A34FE4" w:rsidP="00C439CC">
            <w:pPr>
              <w:spacing w:line="240" w:lineRule="auto"/>
              <w:contextualSpacing/>
              <w:jc w:val="center"/>
              <w:rPr>
                <w:color w:val="FF0000"/>
                <w:sz w:val="20"/>
                <w:szCs w:val="20"/>
              </w:rPr>
            </w:pPr>
            <w:r w:rsidRPr="00A34FE4">
              <w:rPr>
                <w:sz w:val="20"/>
                <w:szCs w:val="20"/>
              </w:rPr>
              <w:t>Ниже уровня прошлого года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Количество учащихся состоящих на учете в КДН в сравнении с  прошлым учебным годом</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C439CC">
            <w:pPr>
              <w:spacing w:line="240" w:lineRule="auto"/>
              <w:contextualSpacing/>
              <w:jc w:val="center"/>
              <w:rPr>
                <w:color w:val="FF0000"/>
                <w:sz w:val="20"/>
                <w:szCs w:val="20"/>
                <w:lang w:val="en-US"/>
              </w:rPr>
            </w:pPr>
            <w:r w:rsidRPr="00A34FE4">
              <w:rPr>
                <w:sz w:val="20"/>
                <w:szCs w:val="20"/>
              </w:rPr>
              <w:t>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Наличие системы мероприятий по работе с неблагополучными семьями</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На уровне прошлого года – 0,5%</w:t>
            </w:r>
          </w:p>
          <w:p w:rsidR="00A34FE4" w:rsidRPr="00A34FE4" w:rsidRDefault="00A34FE4" w:rsidP="00255B39">
            <w:pPr>
              <w:spacing w:line="240" w:lineRule="auto"/>
              <w:contextualSpacing/>
              <w:jc w:val="center"/>
              <w:rPr>
                <w:sz w:val="20"/>
                <w:szCs w:val="20"/>
              </w:rPr>
            </w:pPr>
            <w:r w:rsidRPr="00A34FE4">
              <w:rPr>
                <w:sz w:val="20"/>
                <w:szCs w:val="20"/>
              </w:rPr>
              <w:t>Ниже уровня прошлого года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Динамика занятости детей «группы риска» во внеурочное время</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Повышение квалификации и аттестация педагогических кадров</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 xml:space="preserve">от 80% и выше - 2% </w:t>
            </w:r>
          </w:p>
          <w:p w:rsidR="00A34FE4" w:rsidRPr="00A34FE4" w:rsidRDefault="00A34FE4" w:rsidP="00255B39">
            <w:pPr>
              <w:spacing w:line="240" w:lineRule="auto"/>
              <w:contextualSpacing/>
              <w:jc w:val="center"/>
              <w:rPr>
                <w:sz w:val="20"/>
                <w:szCs w:val="20"/>
              </w:rPr>
            </w:pPr>
            <w:r w:rsidRPr="00A34FE4">
              <w:rPr>
                <w:sz w:val="20"/>
                <w:szCs w:val="20"/>
              </w:rPr>
              <w:t xml:space="preserve">от 70% до 79% - 1,5% </w:t>
            </w:r>
          </w:p>
          <w:p w:rsidR="00A34FE4" w:rsidRPr="00A34FE4" w:rsidRDefault="00A34FE4" w:rsidP="00255B39">
            <w:pPr>
              <w:spacing w:line="240" w:lineRule="auto"/>
              <w:contextualSpacing/>
              <w:jc w:val="center"/>
              <w:rPr>
                <w:sz w:val="20"/>
                <w:szCs w:val="20"/>
              </w:rPr>
            </w:pPr>
            <w:r w:rsidRPr="00A34FE4">
              <w:rPr>
                <w:sz w:val="20"/>
                <w:szCs w:val="20"/>
              </w:rPr>
              <w:t>от 60% до 69% - 1%</w:t>
            </w:r>
          </w:p>
          <w:p w:rsidR="00A34FE4" w:rsidRPr="00A34FE4" w:rsidRDefault="00A34FE4" w:rsidP="00255B39">
            <w:pPr>
              <w:spacing w:line="240" w:lineRule="auto"/>
              <w:contextualSpacing/>
              <w:jc w:val="center"/>
              <w:rPr>
                <w:sz w:val="20"/>
                <w:szCs w:val="20"/>
              </w:rPr>
            </w:pPr>
            <w:r w:rsidRPr="00A34FE4">
              <w:rPr>
                <w:sz w:val="20"/>
                <w:szCs w:val="20"/>
              </w:rPr>
              <w:t>от 50% до 59% - 0,5%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Доля педагогов, имеющих высшее профессиональное образование</w:t>
            </w:r>
          </w:p>
        </w:tc>
      </w:tr>
      <w:tr w:rsidR="00A34FE4" w:rsidRPr="00A34FE4" w:rsidTr="00B75F03">
        <w:tc>
          <w:tcPr>
            <w:tcW w:w="2977" w:type="dxa"/>
            <w:vMerge/>
          </w:tcPr>
          <w:p w:rsidR="00A34FE4" w:rsidRPr="00A34FE4" w:rsidRDefault="00A34FE4" w:rsidP="00255B39">
            <w:pPr>
              <w:spacing w:line="240" w:lineRule="auto"/>
              <w:contextualSpacing/>
              <w:jc w:val="center"/>
              <w:rPr>
                <w:sz w:val="20"/>
                <w:szCs w:val="20"/>
              </w:rPr>
            </w:pPr>
          </w:p>
        </w:tc>
        <w:tc>
          <w:tcPr>
            <w:tcW w:w="3402" w:type="dxa"/>
            <w:vAlign w:val="center"/>
          </w:tcPr>
          <w:p w:rsidR="00C439CC" w:rsidRDefault="00A34FE4" w:rsidP="00255B39">
            <w:pPr>
              <w:spacing w:line="240" w:lineRule="auto"/>
              <w:contextualSpacing/>
              <w:jc w:val="center"/>
              <w:rPr>
                <w:color w:val="FF0000"/>
                <w:sz w:val="20"/>
                <w:szCs w:val="20"/>
              </w:rPr>
            </w:pPr>
            <w:r w:rsidRPr="00A34FE4">
              <w:rPr>
                <w:sz w:val="20"/>
                <w:szCs w:val="20"/>
              </w:rPr>
              <w:t>от 80% и выше – 2%</w:t>
            </w:r>
            <w:r w:rsidRPr="00A34FE4">
              <w:rPr>
                <w:color w:val="FF0000"/>
                <w:sz w:val="20"/>
                <w:szCs w:val="20"/>
              </w:rPr>
              <w:t>,</w:t>
            </w:r>
          </w:p>
          <w:p w:rsidR="00A34FE4" w:rsidRPr="00A34FE4" w:rsidRDefault="00A34FE4" w:rsidP="00255B39">
            <w:pPr>
              <w:spacing w:line="240" w:lineRule="auto"/>
              <w:contextualSpacing/>
              <w:jc w:val="center"/>
              <w:rPr>
                <w:sz w:val="20"/>
                <w:szCs w:val="20"/>
              </w:rPr>
            </w:pPr>
            <w:r w:rsidRPr="00A34FE4">
              <w:rPr>
                <w:sz w:val="20"/>
                <w:szCs w:val="20"/>
              </w:rPr>
              <w:t xml:space="preserve">от 70% до 79% - 1,5% </w:t>
            </w:r>
          </w:p>
          <w:p w:rsidR="00A34FE4" w:rsidRPr="00A34FE4" w:rsidRDefault="00A34FE4" w:rsidP="00255B39">
            <w:pPr>
              <w:spacing w:line="240" w:lineRule="auto"/>
              <w:contextualSpacing/>
              <w:jc w:val="center"/>
              <w:rPr>
                <w:sz w:val="20"/>
                <w:szCs w:val="20"/>
              </w:rPr>
            </w:pPr>
            <w:r w:rsidRPr="00A34FE4">
              <w:rPr>
                <w:sz w:val="20"/>
                <w:szCs w:val="20"/>
              </w:rPr>
              <w:t>от 60% до 69% - 1%</w:t>
            </w:r>
          </w:p>
          <w:p w:rsidR="00A34FE4" w:rsidRPr="00A34FE4" w:rsidRDefault="00A34FE4" w:rsidP="00255B39">
            <w:pPr>
              <w:spacing w:line="240" w:lineRule="auto"/>
              <w:contextualSpacing/>
              <w:jc w:val="center"/>
              <w:rPr>
                <w:sz w:val="20"/>
                <w:szCs w:val="20"/>
              </w:rPr>
            </w:pPr>
            <w:r w:rsidRPr="00A34FE4">
              <w:rPr>
                <w:sz w:val="20"/>
                <w:szCs w:val="20"/>
              </w:rPr>
              <w:t>от 50% до 59% - 0,5%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Доля педагогов, имеющих первую и высшую квалификационную категорию</w:t>
            </w:r>
          </w:p>
        </w:tc>
      </w:tr>
      <w:tr w:rsidR="00A34FE4" w:rsidRPr="00A34FE4" w:rsidTr="00B75F03">
        <w:tc>
          <w:tcPr>
            <w:tcW w:w="2977" w:type="dxa"/>
            <w:vMerge/>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C439CC">
            <w:pPr>
              <w:spacing w:line="240" w:lineRule="auto"/>
              <w:contextualSpacing/>
              <w:jc w:val="center"/>
              <w:rPr>
                <w:color w:val="FF0000"/>
                <w:sz w:val="20"/>
                <w:szCs w:val="20"/>
                <w:lang w:val="en-US"/>
              </w:rPr>
            </w:pPr>
            <w:r w:rsidRPr="00A34FE4">
              <w:rPr>
                <w:sz w:val="20"/>
                <w:szCs w:val="20"/>
              </w:rPr>
              <w:t xml:space="preserve">100% - 0,5%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Процент педагогов, своевременно прошедших аттестацию на соответствие занимаемой должности к плановому количеству за отчетный период</w:t>
            </w:r>
          </w:p>
        </w:tc>
      </w:tr>
      <w:tr w:rsidR="00A34FE4" w:rsidRPr="00A34FE4" w:rsidTr="00B75F03">
        <w:tc>
          <w:tcPr>
            <w:tcW w:w="2977" w:type="dxa"/>
            <w:vMerge/>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C439CC">
            <w:pPr>
              <w:spacing w:line="240" w:lineRule="auto"/>
              <w:contextualSpacing/>
              <w:jc w:val="center"/>
              <w:rPr>
                <w:color w:val="FF0000"/>
                <w:sz w:val="20"/>
                <w:szCs w:val="20"/>
                <w:lang w:val="en-US"/>
              </w:rPr>
            </w:pPr>
            <w:r w:rsidRPr="00A34FE4">
              <w:rPr>
                <w:sz w:val="20"/>
                <w:szCs w:val="20"/>
              </w:rPr>
              <w:t>100% - 0,5%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Процент педагогических работников, повысивших квалификационную категорию к плановому количеству за отчетный период</w:t>
            </w:r>
          </w:p>
        </w:tc>
      </w:tr>
      <w:tr w:rsidR="00A34FE4" w:rsidRPr="00A34FE4" w:rsidTr="00B75F03">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 xml:space="preserve">Выплаты за интенсивность и высокие результаты работы </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Результативность образовательной деятельности</w:t>
            </w:r>
          </w:p>
        </w:tc>
        <w:tc>
          <w:tcPr>
            <w:tcW w:w="3402" w:type="dxa"/>
            <w:vAlign w:val="center"/>
          </w:tcPr>
          <w:p w:rsidR="00A34FE4" w:rsidRPr="00A34FE4" w:rsidRDefault="00A34FE4" w:rsidP="00C439CC">
            <w:pPr>
              <w:spacing w:line="240" w:lineRule="auto"/>
              <w:contextualSpacing/>
              <w:jc w:val="center"/>
              <w:rPr>
                <w:color w:val="FF0000"/>
                <w:sz w:val="20"/>
                <w:szCs w:val="20"/>
                <w:lang w:val="en-US"/>
              </w:rPr>
            </w:pPr>
            <w:r w:rsidRPr="00A34FE4">
              <w:rPr>
                <w:sz w:val="20"/>
                <w:szCs w:val="20"/>
              </w:rPr>
              <w:t xml:space="preserve">2% </w:t>
            </w:r>
            <w:r w:rsidRPr="00A34FE4">
              <w:rPr>
                <w:color w:val="FF0000"/>
                <w:sz w:val="20"/>
                <w:szCs w:val="20"/>
              </w:rPr>
              <w:t>,</w:t>
            </w:r>
          </w:p>
        </w:tc>
        <w:tc>
          <w:tcPr>
            <w:tcW w:w="8505" w:type="dxa"/>
          </w:tcPr>
          <w:p w:rsidR="00A34FE4" w:rsidRPr="00A34FE4" w:rsidRDefault="00A34FE4" w:rsidP="00255B39">
            <w:pPr>
              <w:spacing w:line="240" w:lineRule="auto"/>
              <w:contextualSpacing/>
              <w:jc w:val="both"/>
              <w:rPr>
                <w:sz w:val="20"/>
                <w:szCs w:val="20"/>
              </w:rPr>
            </w:pPr>
            <w:r w:rsidRPr="00A34FE4">
              <w:rPr>
                <w:sz w:val="20"/>
                <w:szCs w:val="20"/>
              </w:rPr>
              <w:t>Отсутствие учащихся, не получивших аттестат по итогам обучения по программам основного общего и среднего общего образования (без учета прохождения повторной аттестации)</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Работа с одаренными обучающимися</w:t>
            </w:r>
          </w:p>
        </w:tc>
        <w:tc>
          <w:tcPr>
            <w:tcW w:w="3402" w:type="dxa"/>
          </w:tcPr>
          <w:p w:rsidR="00A34FE4" w:rsidRPr="00A34FE4" w:rsidRDefault="00A34FE4" w:rsidP="00C439CC">
            <w:pPr>
              <w:spacing w:line="240" w:lineRule="auto"/>
              <w:contextualSpacing/>
              <w:jc w:val="center"/>
              <w:rPr>
                <w:sz w:val="20"/>
                <w:szCs w:val="20"/>
              </w:rPr>
            </w:pPr>
            <w:r w:rsidRPr="00A34FE4">
              <w:rPr>
                <w:sz w:val="20"/>
                <w:szCs w:val="20"/>
              </w:rPr>
              <w:t>На уровне прошлого года – 0,5%</w:t>
            </w:r>
            <w:r w:rsidRPr="00A34FE4">
              <w:rPr>
                <w:color w:val="FF0000"/>
                <w:sz w:val="20"/>
                <w:szCs w:val="20"/>
              </w:rPr>
              <w:t xml:space="preserve">, </w:t>
            </w:r>
            <w:r w:rsidRPr="00A34FE4">
              <w:rPr>
                <w:sz w:val="20"/>
                <w:szCs w:val="20"/>
              </w:rPr>
              <w:t>Выше уровня прошлого года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Динамика участия учащихся в школьном этапе Всероссийской олимпиады школьников по сравнению с прошлым годом.</w:t>
            </w:r>
          </w:p>
        </w:tc>
      </w:tr>
      <w:tr w:rsidR="00A34FE4" w:rsidRPr="00A34FE4" w:rsidTr="00B75F03">
        <w:tc>
          <w:tcPr>
            <w:tcW w:w="2977" w:type="dxa"/>
            <w:vMerge/>
          </w:tcPr>
          <w:p w:rsidR="00A34FE4" w:rsidRPr="00A34FE4" w:rsidRDefault="00A34FE4" w:rsidP="00255B39">
            <w:pPr>
              <w:spacing w:line="240" w:lineRule="auto"/>
              <w:contextualSpacing/>
              <w:jc w:val="center"/>
              <w:rPr>
                <w:sz w:val="20"/>
                <w:szCs w:val="20"/>
              </w:rPr>
            </w:pPr>
          </w:p>
        </w:tc>
        <w:tc>
          <w:tcPr>
            <w:tcW w:w="3402" w:type="dxa"/>
          </w:tcPr>
          <w:p w:rsidR="00A34FE4" w:rsidRPr="00A34FE4" w:rsidRDefault="00A34FE4" w:rsidP="00255B39">
            <w:pPr>
              <w:spacing w:line="240" w:lineRule="auto"/>
              <w:contextualSpacing/>
              <w:jc w:val="center"/>
              <w:rPr>
                <w:color w:val="FF0000"/>
                <w:sz w:val="20"/>
                <w:szCs w:val="20"/>
              </w:rPr>
            </w:pPr>
            <w:r w:rsidRPr="00A34FE4">
              <w:rPr>
                <w:sz w:val="20"/>
                <w:szCs w:val="20"/>
              </w:rPr>
              <w:t>На уровне прошлого года – 0,5%</w:t>
            </w:r>
          </w:p>
          <w:p w:rsidR="00A34FE4" w:rsidRPr="00A34FE4" w:rsidRDefault="00A34FE4" w:rsidP="00255B39">
            <w:pPr>
              <w:spacing w:line="240" w:lineRule="auto"/>
              <w:contextualSpacing/>
              <w:jc w:val="center"/>
              <w:rPr>
                <w:sz w:val="20"/>
                <w:szCs w:val="20"/>
              </w:rPr>
            </w:pPr>
            <w:r w:rsidRPr="00A34FE4">
              <w:rPr>
                <w:sz w:val="20"/>
                <w:szCs w:val="20"/>
              </w:rPr>
              <w:t>Выше уровня прошлого года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Динамика участия учащихся в муниципальном этапе Всероссийской олимпиады школьников по сравнению с прошлым годом.</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На уровне прошлого года – 0,5%</w:t>
            </w:r>
          </w:p>
          <w:p w:rsidR="00A34FE4" w:rsidRPr="00A34FE4" w:rsidRDefault="00A34FE4" w:rsidP="00255B39">
            <w:pPr>
              <w:spacing w:line="240" w:lineRule="auto"/>
              <w:contextualSpacing/>
              <w:jc w:val="center"/>
              <w:rPr>
                <w:sz w:val="20"/>
                <w:szCs w:val="20"/>
              </w:rPr>
            </w:pPr>
            <w:r w:rsidRPr="00A34FE4">
              <w:rPr>
                <w:sz w:val="20"/>
                <w:szCs w:val="20"/>
              </w:rPr>
              <w:lastRenderedPageBreak/>
              <w:t>Выше уровня прошлого года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lastRenderedPageBreak/>
              <w:t xml:space="preserve">Участие учащихся в районных научно-практических конференциях, спортивных соревнованиях, </w:t>
            </w:r>
            <w:r w:rsidRPr="00A34FE4">
              <w:rPr>
                <w:sz w:val="20"/>
                <w:szCs w:val="20"/>
              </w:rPr>
              <w:lastRenderedPageBreak/>
              <w:t>конкурсах, смотрах.</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lastRenderedPageBreak/>
              <w:t>Результаты профессиональной деятельности</w:t>
            </w:r>
          </w:p>
        </w:tc>
        <w:tc>
          <w:tcPr>
            <w:tcW w:w="3402" w:type="dxa"/>
          </w:tcPr>
          <w:p w:rsidR="00A34FE4" w:rsidRPr="00A34FE4" w:rsidRDefault="00A34FE4" w:rsidP="00255B39">
            <w:pPr>
              <w:spacing w:line="240" w:lineRule="auto"/>
              <w:contextualSpacing/>
              <w:jc w:val="center"/>
              <w:rPr>
                <w:color w:val="FF0000"/>
                <w:sz w:val="20"/>
                <w:szCs w:val="20"/>
                <w:lang w:val="en-US"/>
              </w:rPr>
            </w:pPr>
            <w:r w:rsidRPr="00A34FE4">
              <w:rPr>
                <w:sz w:val="20"/>
                <w:szCs w:val="20"/>
              </w:rPr>
              <w:t>Муниципальный уровень – 1%</w:t>
            </w:r>
          </w:p>
          <w:p w:rsidR="00A34FE4" w:rsidRPr="00A34FE4" w:rsidRDefault="00A34FE4" w:rsidP="00255B39">
            <w:pPr>
              <w:spacing w:line="240" w:lineRule="auto"/>
              <w:contextualSpacing/>
              <w:jc w:val="center"/>
              <w:rPr>
                <w:sz w:val="20"/>
                <w:szCs w:val="20"/>
              </w:rPr>
            </w:pPr>
            <w:r w:rsidRPr="00A34FE4">
              <w:rPr>
                <w:sz w:val="20"/>
                <w:szCs w:val="20"/>
              </w:rPr>
              <w:t>Региональный уровень – 2%</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Трансляция опыта практических результатов своей профессиональной деятельности (в т. ч. на открытых уроках, научно-практических конференциях, форумах, фестивалях, семинарах).</w:t>
            </w:r>
          </w:p>
        </w:tc>
      </w:tr>
      <w:tr w:rsidR="00A34FE4" w:rsidRPr="00A34FE4" w:rsidTr="00B75F03">
        <w:tc>
          <w:tcPr>
            <w:tcW w:w="2977" w:type="dxa"/>
            <w:vMerge/>
          </w:tcPr>
          <w:p w:rsidR="00A34FE4" w:rsidRPr="00A34FE4" w:rsidRDefault="00A34FE4" w:rsidP="00255B39">
            <w:pPr>
              <w:spacing w:line="240" w:lineRule="auto"/>
              <w:contextualSpacing/>
              <w:rPr>
                <w:sz w:val="20"/>
                <w:szCs w:val="20"/>
              </w:rPr>
            </w:pPr>
          </w:p>
        </w:tc>
        <w:tc>
          <w:tcPr>
            <w:tcW w:w="3402" w:type="dxa"/>
          </w:tcPr>
          <w:p w:rsidR="00A34FE4" w:rsidRPr="00A34FE4" w:rsidRDefault="00A34FE4" w:rsidP="00255B39">
            <w:pPr>
              <w:spacing w:line="240" w:lineRule="auto"/>
              <w:contextualSpacing/>
              <w:jc w:val="center"/>
              <w:rPr>
                <w:color w:val="FF0000"/>
                <w:sz w:val="20"/>
                <w:szCs w:val="20"/>
                <w:lang w:val="en-US"/>
              </w:rPr>
            </w:pPr>
            <w:r w:rsidRPr="00A34FE4">
              <w:rPr>
                <w:sz w:val="20"/>
                <w:szCs w:val="20"/>
              </w:rPr>
              <w:t>Муниципальный уровень – 1%</w:t>
            </w:r>
          </w:p>
          <w:p w:rsidR="00A34FE4" w:rsidRPr="00A34FE4" w:rsidRDefault="00A34FE4" w:rsidP="00255B39">
            <w:pPr>
              <w:spacing w:line="240" w:lineRule="auto"/>
              <w:contextualSpacing/>
              <w:jc w:val="center"/>
              <w:rPr>
                <w:sz w:val="20"/>
                <w:szCs w:val="20"/>
              </w:rPr>
            </w:pPr>
            <w:r w:rsidRPr="00A34FE4">
              <w:rPr>
                <w:sz w:val="20"/>
                <w:szCs w:val="20"/>
              </w:rPr>
              <w:t>Региональный уровень – 2%</w:t>
            </w:r>
          </w:p>
        </w:tc>
        <w:tc>
          <w:tcPr>
            <w:tcW w:w="8505" w:type="dxa"/>
            <w:vAlign w:val="center"/>
          </w:tcPr>
          <w:p w:rsidR="00A34FE4" w:rsidRPr="00A34FE4" w:rsidRDefault="00A34FE4" w:rsidP="00255B39">
            <w:pPr>
              <w:snapToGrid w:val="0"/>
              <w:spacing w:line="240" w:lineRule="auto"/>
              <w:rPr>
                <w:sz w:val="20"/>
                <w:szCs w:val="20"/>
              </w:rPr>
            </w:pPr>
            <w:r w:rsidRPr="00A34FE4">
              <w:rPr>
                <w:sz w:val="20"/>
                <w:szCs w:val="20"/>
              </w:rPr>
              <w:t>Участие в профессиональном конкурсе, имеющем официальный статус.</w:t>
            </w:r>
          </w:p>
        </w:tc>
      </w:tr>
      <w:tr w:rsidR="00A34FE4" w:rsidRPr="00A34FE4" w:rsidTr="00B75F03">
        <w:tc>
          <w:tcPr>
            <w:tcW w:w="2977" w:type="dxa"/>
            <w:vAlign w:val="center"/>
          </w:tcPr>
          <w:p w:rsidR="00A34FE4" w:rsidRPr="00A34FE4" w:rsidRDefault="00A34FE4" w:rsidP="00255B39">
            <w:pPr>
              <w:pStyle w:val="Default"/>
              <w:jc w:val="center"/>
              <w:rPr>
                <w:sz w:val="20"/>
                <w:szCs w:val="20"/>
              </w:rPr>
            </w:pPr>
            <w:r w:rsidRPr="00A34FE4">
              <w:rPr>
                <w:sz w:val="20"/>
                <w:szCs w:val="20"/>
              </w:rPr>
              <w:t>Участие в выполнении важных работ, мероприятий, особый режим работы.</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 xml:space="preserve"> до 10% </w:t>
            </w:r>
          </w:p>
          <w:p w:rsidR="00A34FE4" w:rsidRPr="00A34FE4" w:rsidRDefault="00A34FE4" w:rsidP="00255B39">
            <w:pPr>
              <w:spacing w:line="240" w:lineRule="auto"/>
              <w:contextualSpacing/>
              <w:jc w:val="center"/>
              <w:rPr>
                <w:color w:val="FF0000"/>
                <w:sz w:val="20"/>
                <w:szCs w:val="20"/>
                <w:lang w:val="en-US"/>
              </w:rPr>
            </w:pPr>
            <w:r w:rsidRPr="00A34FE4">
              <w:rPr>
                <w:sz w:val="20"/>
                <w:szCs w:val="20"/>
              </w:rPr>
              <w:t>(шаг % - 0,5)</w:t>
            </w:r>
          </w:p>
        </w:tc>
        <w:tc>
          <w:tcPr>
            <w:tcW w:w="8505" w:type="dxa"/>
            <w:vAlign w:val="center"/>
          </w:tcPr>
          <w:p w:rsidR="00A34FE4" w:rsidRPr="00A34FE4" w:rsidRDefault="00A34FE4" w:rsidP="00255B39">
            <w:pPr>
              <w:pStyle w:val="Default"/>
              <w:jc w:val="both"/>
              <w:rPr>
                <w:sz w:val="20"/>
                <w:szCs w:val="20"/>
              </w:rPr>
            </w:pPr>
            <w:r w:rsidRPr="00A34FE4">
              <w:rPr>
                <w:sz w:val="20"/>
                <w:szCs w:val="20"/>
              </w:rPr>
              <w:t>Участие в выполнении важных работ, мероприятий, особый режим работы образовательной организации (в т.ч. подготовка к лицензированию, аккредитации, проверки контролирующих органов, к районному мероприятию, проводимому на базе образовательной организации, общественная работа).</w:t>
            </w:r>
          </w:p>
        </w:tc>
      </w:tr>
      <w:tr w:rsidR="00A34FE4" w:rsidRPr="00A34FE4" w:rsidTr="00B75F03">
        <w:tc>
          <w:tcPr>
            <w:tcW w:w="2977" w:type="dxa"/>
            <w:vAlign w:val="center"/>
          </w:tcPr>
          <w:p w:rsidR="00A34FE4" w:rsidRPr="00A34FE4" w:rsidRDefault="00A34FE4" w:rsidP="00255B39">
            <w:pPr>
              <w:pStyle w:val="Default"/>
              <w:jc w:val="center"/>
              <w:rPr>
                <w:sz w:val="20"/>
                <w:szCs w:val="20"/>
              </w:rPr>
            </w:pPr>
            <w:r w:rsidRPr="00A34FE4">
              <w:rPr>
                <w:sz w:val="20"/>
                <w:szCs w:val="22"/>
              </w:rPr>
              <w:t>Государственные и отраслевые награды, почетные звания, иные звания работников сферы образования</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 xml:space="preserve">Отраслевые почетные нагрудные знаки, </w:t>
            </w:r>
            <w:r w:rsidRPr="00A34FE4">
              <w:rPr>
                <w:sz w:val="20"/>
                <w:szCs w:val="28"/>
              </w:rPr>
              <w:t>Почетная грамота Министерства образования Российской Федерации</w:t>
            </w:r>
            <w:r w:rsidRPr="00A34FE4">
              <w:rPr>
                <w:sz w:val="14"/>
                <w:szCs w:val="20"/>
              </w:rPr>
              <w:t xml:space="preserve"> </w:t>
            </w:r>
            <w:r w:rsidRPr="00A34FE4">
              <w:rPr>
                <w:sz w:val="20"/>
                <w:szCs w:val="20"/>
              </w:rPr>
              <w:t>– 4%</w:t>
            </w:r>
          </w:p>
          <w:p w:rsidR="00A34FE4" w:rsidRPr="00A34FE4" w:rsidRDefault="00A34FE4" w:rsidP="00255B39">
            <w:pPr>
              <w:spacing w:line="240" w:lineRule="auto"/>
              <w:contextualSpacing/>
              <w:jc w:val="center"/>
              <w:rPr>
                <w:sz w:val="20"/>
                <w:szCs w:val="20"/>
              </w:rPr>
            </w:pPr>
            <w:r w:rsidRPr="00A34FE4">
              <w:rPr>
                <w:sz w:val="20"/>
                <w:szCs w:val="20"/>
              </w:rPr>
              <w:t>Заслуженный учитель, Заслуженный работник образования – 8%</w:t>
            </w:r>
          </w:p>
          <w:p w:rsidR="00A34FE4" w:rsidRPr="00A34FE4" w:rsidRDefault="00A34FE4" w:rsidP="00255B39">
            <w:pPr>
              <w:spacing w:line="240" w:lineRule="auto"/>
              <w:contextualSpacing/>
              <w:jc w:val="center"/>
              <w:rPr>
                <w:sz w:val="20"/>
                <w:szCs w:val="20"/>
              </w:rPr>
            </w:pPr>
            <w:r w:rsidRPr="00A34FE4">
              <w:rPr>
                <w:sz w:val="20"/>
                <w:szCs w:val="20"/>
              </w:rPr>
              <w:t>Народный учитель – 12%</w:t>
            </w:r>
          </w:p>
        </w:tc>
        <w:tc>
          <w:tcPr>
            <w:tcW w:w="8505" w:type="dxa"/>
            <w:vAlign w:val="center"/>
          </w:tcPr>
          <w:p w:rsidR="00A34FE4" w:rsidRPr="00A34FE4" w:rsidRDefault="00A34FE4" w:rsidP="00255B39">
            <w:pPr>
              <w:pStyle w:val="Default"/>
              <w:jc w:val="both"/>
              <w:rPr>
                <w:sz w:val="20"/>
                <w:szCs w:val="20"/>
              </w:rPr>
            </w:pPr>
            <w:r w:rsidRPr="00A34FE4">
              <w:rPr>
                <w:sz w:val="20"/>
                <w:szCs w:val="20"/>
              </w:rPr>
              <w:t>Наличие наград, почетных званий, иных званий работников сферы образования</w:t>
            </w:r>
          </w:p>
        </w:tc>
      </w:tr>
      <w:tr w:rsidR="00A34FE4" w:rsidRPr="00A34FE4" w:rsidTr="00B75F03">
        <w:tblPrEx>
          <w:jc w:val="center"/>
        </w:tblPrEx>
        <w:trPr>
          <w:jc w:val="center"/>
        </w:trPr>
        <w:tc>
          <w:tcPr>
            <w:tcW w:w="14884" w:type="dxa"/>
            <w:gridSpan w:val="3"/>
          </w:tcPr>
          <w:p w:rsidR="00A34FE4" w:rsidRPr="00A34FE4" w:rsidRDefault="00A34FE4" w:rsidP="00255B39">
            <w:pPr>
              <w:pStyle w:val="Default"/>
              <w:jc w:val="center"/>
              <w:rPr>
                <w:b/>
                <w:sz w:val="20"/>
                <w:szCs w:val="20"/>
              </w:rPr>
            </w:pPr>
            <w:r w:rsidRPr="00A34FE4">
              <w:rPr>
                <w:b/>
                <w:sz w:val="20"/>
                <w:szCs w:val="20"/>
              </w:rPr>
              <w:t>Выплаты за стаж работы</w:t>
            </w:r>
          </w:p>
        </w:tc>
      </w:tr>
      <w:tr w:rsidR="00A34FE4" w:rsidRPr="00A34FE4" w:rsidTr="00B75F03">
        <w:tblPrEx>
          <w:jc w:val="center"/>
        </w:tblPrEx>
        <w:trPr>
          <w:jc w:val="center"/>
        </w:trPr>
        <w:tc>
          <w:tcPr>
            <w:tcW w:w="2977"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8505" w:type="dxa"/>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Pr="00A34FE4" w:rsidRDefault="00A34FE4" w:rsidP="00255B39">
      <w:pPr>
        <w:tabs>
          <w:tab w:val="left" w:pos="9639"/>
        </w:tabs>
        <w:spacing w:line="240" w:lineRule="auto"/>
        <w:jc w:val="both"/>
        <w:rPr>
          <w:rFonts w:ascii="Times New Roman" w:eastAsia="Times New Roman" w:hAnsi="Times New Roman"/>
          <w:sz w:val="20"/>
          <w:szCs w:val="28"/>
        </w:rPr>
      </w:pPr>
    </w:p>
    <w:p w:rsidR="00A34FE4" w:rsidRPr="00A34FE4" w:rsidRDefault="00A34FE4" w:rsidP="00255B39">
      <w:pPr>
        <w:tabs>
          <w:tab w:val="left" w:pos="9639"/>
        </w:tabs>
        <w:spacing w:line="240" w:lineRule="auto"/>
        <w:jc w:val="both"/>
        <w:rPr>
          <w:rFonts w:ascii="Times New Roman" w:hAnsi="Times New Roman"/>
          <w:bCs/>
          <w:sz w:val="28"/>
          <w:szCs w:val="28"/>
        </w:rPr>
      </w:pPr>
      <w:r w:rsidRPr="00A34FE4">
        <w:rPr>
          <w:rFonts w:ascii="Times New Roman" w:eastAsia="Times New Roman" w:hAnsi="Times New Roman"/>
          <w:sz w:val="28"/>
          <w:szCs w:val="28"/>
        </w:rPr>
        <w:t xml:space="preserve">5.5. </w:t>
      </w:r>
      <w:r w:rsidRPr="00A34FE4">
        <w:rPr>
          <w:rFonts w:ascii="Times New Roman" w:hAnsi="Times New Roman"/>
          <w:bCs/>
          <w:sz w:val="28"/>
          <w:szCs w:val="28"/>
        </w:rPr>
        <w:t>Заместитель директора по финансам (главный бухгалтер)</w:t>
      </w:r>
    </w:p>
    <w:p w:rsidR="00A34FE4" w:rsidRPr="00A34FE4" w:rsidRDefault="00A34FE4" w:rsidP="00255B39">
      <w:pPr>
        <w:tabs>
          <w:tab w:val="left" w:pos="9639"/>
        </w:tabs>
        <w:spacing w:line="240" w:lineRule="auto"/>
        <w:jc w:val="both"/>
        <w:rPr>
          <w:rFonts w:ascii="Times New Roman" w:hAnsi="Times New Roman"/>
          <w:bCs/>
          <w:sz w:val="20"/>
          <w:szCs w:val="28"/>
        </w:rPr>
      </w:pPr>
    </w:p>
    <w:tbl>
      <w:tblPr>
        <w:tblStyle w:val="ab"/>
        <w:tblW w:w="14884" w:type="dxa"/>
        <w:tblInd w:w="250" w:type="dxa"/>
        <w:tblLook w:val="04A0" w:firstRow="1" w:lastRow="0" w:firstColumn="1" w:lastColumn="0" w:noHBand="0" w:noVBand="1"/>
      </w:tblPr>
      <w:tblGrid>
        <w:gridCol w:w="2977"/>
        <w:gridCol w:w="3402"/>
        <w:gridCol w:w="8505"/>
      </w:tblGrid>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Критерии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Расчет показателей</w:t>
            </w:r>
          </w:p>
        </w:tc>
        <w:tc>
          <w:tcPr>
            <w:tcW w:w="8505" w:type="dxa"/>
            <w:vAlign w:val="center"/>
          </w:tcPr>
          <w:p w:rsidR="00A34FE4" w:rsidRPr="00A34FE4" w:rsidRDefault="00A34FE4" w:rsidP="00255B39">
            <w:pPr>
              <w:spacing w:line="240" w:lineRule="auto"/>
              <w:contextualSpacing/>
              <w:jc w:val="center"/>
              <w:rPr>
                <w:sz w:val="20"/>
                <w:szCs w:val="20"/>
              </w:rPr>
            </w:pPr>
            <w:r w:rsidRPr="00A34FE4">
              <w:rPr>
                <w:sz w:val="20"/>
                <w:szCs w:val="20"/>
              </w:rPr>
              <w:t>Сведения о выполнении показателей</w:t>
            </w:r>
          </w:p>
        </w:tc>
      </w:tr>
      <w:tr w:rsidR="00A34FE4" w:rsidRPr="00A34FE4" w:rsidTr="00B75F03">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Выплаты за качество выполняемых работ</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Ведение документации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 (шаг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Своевременный контроль законности, своевременности, правильности оформления и исполнения документации</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 (шаг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Своевременное и качественное проведение инвентаризации денежных средств, товарно-материальных ценностей, расчетов и платежных обязательств</w:t>
            </w:r>
          </w:p>
        </w:tc>
      </w:tr>
      <w:tr w:rsidR="00A34FE4" w:rsidRPr="00A34FE4" w:rsidTr="00B75F03">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 (шаг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Своевременное и качественное представление отчетной информации</w:t>
            </w:r>
          </w:p>
        </w:tc>
      </w:tr>
      <w:tr w:rsidR="00A34FE4" w:rsidRPr="00A34FE4" w:rsidTr="00B75F03">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Взаимодействие с работниками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Отсутствие обоснованных жалоб и обращение – 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обращений работников на деятельность заместителя директора финансам</w:t>
            </w:r>
          </w:p>
        </w:tc>
      </w:tr>
      <w:tr w:rsidR="00A34FE4" w:rsidRPr="00A34FE4" w:rsidTr="00B75F03">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Выплаты за</w:t>
            </w:r>
            <w:r w:rsidRPr="00A34FE4">
              <w:rPr>
                <w:b/>
                <w:sz w:val="20"/>
              </w:rPr>
              <w:t xml:space="preserve"> интенсивность и</w:t>
            </w:r>
            <w:r w:rsidRPr="00A34FE4">
              <w:rPr>
                <w:b/>
                <w:sz w:val="20"/>
                <w:szCs w:val="20"/>
              </w:rPr>
              <w:t xml:space="preserve"> высокие результаты работы </w:t>
            </w:r>
          </w:p>
        </w:tc>
      </w:tr>
      <w:tr w:rsidR="00A34FE4" w:rsidRPr="00A34FE4" w:rsidTr="00B75F03">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lastRenderedPageBreak/>
              <w:t>Эффективная организация ведения бухгалтерского учета</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 (шаг - 1%)</w:t>
            </w:r>
          </w:p>
        </w:tc>
        <w:tc>
          <w:tcPr>
            <w:tcW w:w="8505" w:type="dxa"/>
          </w:tcPr>
          <w:p w:rsidR="00A34FE4" w:rsidRPr="00A34FE4" w:rsidRDefault="00A34FE4" w:rsidP="00255B39">
            <w:pPr>
              <w:spacing w:line="240" w:lineRule="auto"/>
              <w:contextualSpacing/>
              <w:jc w:val="both"/>
              <w:rPr>
                <w:sz w:val="20"/>
                <w:szCs w:val="20"/>
              </w:rPr>
            </w:pPr>
            <w:r w:rsidRPr="00A34FE4">
              <w:rPr>
                <w:sz w:val="20"/>
                <w:szCs w:val="20"/>
              </w:rPr>
              <w:t>Эффективная организация ведения бухгалтерского учета хозяйственно-финансовой деятельности учреждения, уровень применения автоматизации учета</w:t>
            </w:r>
          </w:p>
        </w:tc>
      </w:tr>
      <w:tr w:rsidR="00A34FE4" w:rsidRPr="00A34FE4" w:rsidTr="00B75F03">
        <w:tc>
          <w:tcPr>
            <w:tcW w:w="2977" w:type="dxa"/>
            <w:vMerge/>
          </w:tcPr>
          <w:p w:rsidR="00A34FE4" w:rsidRPr="00A34FE4" w:rsidRDefault="00A34FE4" w:rsidP="00255B39">
            <w:pPr>
              <w:pStyle w:val="Default"/>
              <w:jc w:val="center"/>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 (шаг - 1%)</w:t>
            </w:r>
          </w:p>
        </w:tc>
        <w:tc>
          <w:tcPr>
            <w:tcW w:w="8505" w:type="dxa"/>
            <w:vAlign w:val="center"/>
          </w:tcPr>
          <w:p w:rsidR="00A34FE4" w:rsidRPr="00A34FE4" w:rsidRDefault="00A34FE4" w:rsidP="00255B39">
            <w:pPr>
              <w:pStyle w:val="Default"/>
              <w:jc w:val="both"/>
              <w:rPr>
                <w:sz w:val="20"/>
                <w:szCs w:val="20"/>
              </w:rPr>
            </w:pPr>
            <w:r w:rsidRPr="00A34FE4">
              <w:rPr>
                <w:sz w:val="20"/>
                <w:szCs w:val="20"/>
              </w:rPr>
              <w:t>Отсутствие претензий со стороны  контролирующих органов, налоговой инспекции</w:t>
            </w:r>
          </w:p>
        </w:tc>
      </w:tr>
      <w:tr w:rsidR="00A34FE4" w:rsidRPr="00A34FE4" w:rsidTr="00B75F03">
        <w:tblPrEx>
          <w:jc w:val="center"/>
        </w:tblPrEx>
        <w:trPr>
          <w:jc w:val="center"/>
        </w:trPr>
        <w:tc>
          <w:tcPr>
            <w:tcW w:w="14884" w:type="dxa"/>
            <w:gridSpan w:val="3"/>
          </w:tcPr>
          <w:p w:rsidR="00A34FE4" w:rsidRPr="00A34FE4" w:rsidRDefault="00A34FE4" w:rsidP="00255B39">
            <w:pPr>
              <w:pStyle w:val="Default"/>
              <w:jc w:val="center"/>
              <w:rPr>
                <w:b/>
                <w:sz w:val="20"/>
                <w:szCs w:val="20"/>
              </w:rPr>
            </w:pPr>
            <w:r w:rsidRPr="00A34FE4">
              <w:rPr>
                <w:b/>
                <w:sz w:val="20"/>
                <w:szCs w:val="20"/>
              </w:rPr>
              <w:t>Выплаты за стаж работы</w:t>
            </w:r>
          </w:p>
        </w:tc>
      </w:tr>
      <w:tr w:rsidR="00A34FE4" w:rsidRPr="00A34FE4" w:rsidTr="00B75F03">
        <w:tblPrEx>
          <w:jc w:val="center"/>
        </w:tblPrEx>
        <w:trPr>
          <w:jc w:val="center"/>
        </w:trPr>
        <w:tc>
          <w:tcPr>
            <w:tcW w:w="2977"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8505" w:type="dxa"/>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Pr="00A34FE4" w:rsidRDefault="00A34FE4" w:rsidP="00255B39">
      <w:pPr>
        <w:tabs>
          <w:tab w:val="left" w:pos="9639"/>
        </w:tabs>
        <w:spacing w:line="240" w:lineRule="auto"/>
        <w:jc w:val="both"/>
        <w:rPr>
          <w:rFonts w:ascii="Times New Roman" w:eastAsia="Times New Roman" w:hAnsi="Times New Roman"/>
          <w:sz w:val="20"/>
          <w:szCs w:val="28"/>
        </w:rPr>
      </w:pPr>
    </w:p>
    <w:p w:rsidR="00A34FE4" w:rsidRPr="00A34FE4" w:rsidRDefault="00A34FE4" w:rsidP="00255B39">
      <w:pPr>
        <w:spacing w:line="240" w:lineRule="auto"/>
        <w:contextualSpacing/>
        <w:rPr>
          <w:rFonts w:ascii="Times New Roman" w:hAnsi="Times New Roman"/>
        </w:rPr>
      </w:pPr>
      <w:r w:rsidRPr="00A34FE4">
        <w:rPr>
          <w:rFonts w:ascii="Times New Roman" w:eastAsia="Times New Roman" w:hAnsi="Times New Roman"/>
          <w:sz w:val="28"/>
          <w:szCs w:val="28"/>
        </w:rPr>
        <w:t xml:space="preserve">5.6. </w:t>
      </w:r>
      <w:r w:rsidRPr="00A34FE4">
        <w:rPr>
          <w:rFonts w:ascii="Times New Roman" w:hAnsi="Times New Roman"/>
          <w:sz w:val="28"/>
        </w:rPr>
        <w:t>Педагог-библиотекарь</w:t>
      </w:r>
    </w:p>
    <w:p w:rsidR="00A34FE4" w:rsidRPr="00A34FE4" w:rsidRDefault="00A34FE4" w:rsidP="00255B39">
      <w:pPr>
        <w:tabs>
          <w:tab w:val="left" w:pos="9639"/>
        </w:tabs>
        <w:spacing w:line="240" w:lineRule="auto"/>
        <w:jc w:val="both"/>
        <w:rPr>
          <w:rFonts w:ascii="Times New Roman" w:eastAsia="Times New Roman" w:hAnsi="Times New Roman"/>
          <w:sz w:val="20"/>
          <w:szCs w:val="28"/>
        </w:rPr>
      </w:pPr>
    </w:p>
    <w:tbl>
      <w:tblPr>
        <w:tblStyle w:val="ab"/>
        <w:tblW w:w="15475" w:type="dxa"/>
        <w:tblInd w:w="250" w:type="dxa"/>
        <w:tblLook w:val="04A0" w:firstRow="1" w:lastRow="0" w:firstColumn="1" w:lastColumn="0" w:noHBand="0" w:noVBand="1"/>
      </w:tblPr>
      <w:tblGrid>
        <w:gridCol w:w="2977"/>
        <w:gridCol w:w="3402"/>
        <w:gridCol w:w="8505"/>
        <w:gridCol w:w="591"/>
      </w:tblGrid>
      <w:tr w:rsidR="00A34FE4" w:rsidRPr="00A34FE4" w:rsidTr="00B75F03">
        <w:trPr>
          <w:gridAfter w:val="1"/>
          <w:wAfter w:w="591" w:type="dxa"/>
        </w:trPr>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Критерии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Расчет показателей</w:t>
            </w:r>
          </w:p>
        </w:tc>
        <w:tc>
          <w:tcPr>
            <w:tcW w:w="8505" w:type="dxa"/>
            <w:vAlign w:val="center"/>
          </w:tcPr>
          <w:p w:rsidR="00A34FE4" w:rsidRPr="00A34FE4" w:rsidRDefault="00A34FE4" w:rsidP="00255B39">
            <w:pPr>
              <w:spacing w:line="240" w:lineRule="auto"/>
              <w:contextualSpacing/>
              <w:jc w:val="center"/>
              <w:rPr>
                <w:sz w:val="20"/>
                <w:szCs w:val="20"/>
              </w:rPr>
            </w:pPr>
            <w:r w:rsidRPr="00A34FE4">
              <w:rPr>
                <w:sz w:val="20"/>
                <w:szCs w:val="20"/>
              </w:rPr>
              <w:t>Сведения о выполнении показателей</w:t>
            </w:r>
          </w:p>
        </w:tc>
      </w:tr>
      <w:tr w:rsidR="00A34FE4" w:rsidRPr="00A34FE4" w:rsidTr="00B75F03">
        <w:trPr>
          <w:gridAfter w:val="1"/>
          <w:wAfter w:w="591" w:type="dxa"/>
        </w:trPr>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Выплаты за качество выполняемых работ</w:t>
            </w:r>
          </w:p>
        </w:tc>
      </w:tr>
      <w:tr w:rsidR="00A34FE4" w:rsidRPr="00A34FE4" w:rsidTr="00B75F03">
        <w:trPr>
          <w:gridAfter w:val="1"/>
          <w:wAfter w:w="591" w:type="dxa"/>
        </w:trPr>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Читательская активность обучающихся</w:t>
            </w:r>
          </w:p>
        </w:tc>
        <w:tc>
          <w:tcPr>
            <w:tcW w:w="3402" w:type="dxa"/>
            <w:vAlign w:val="center"/>
          </w:tcPr>
          <w:p w:rsidR="00A34FE4" w:rsidRPr="00A34FE4" w:rsidRDefault="00A34FE4" w:rsidP="00255B39">
            <w:pPr>
              <w:spacing w:line="240" w:lineRule="auto"/>
              <w:jc w:val="center"/>
              <w:rPr>
                <w:sz w:val="20"/>
                <w:szCs w:val="20"/>
              </w:rPr>
            </w:pPr>
            <w:r w:rsidRPr="00A34FE4">
              <w:rPr>
                <w:sz w:val="20"/>
                <w:szCs w:val="20"/>
              </w:rPr>
              <w:t>более 80% - 5%</w:t>
            </w:r>
          </w:p>
          <w:p w:rsidR="00A34FE4" w:rsidRPr="00A34FE4" w:rsidRDefault="00A34FE4" w:rsidP="00255B39">
            <w:pPr>
              <w:spacing w:line="240" w:lineRule="auto"/>
              <w:jc w:val="center"/>
              <w:rPr>
                <w:color w:val="FF0000"/>
                <w:sz w:val="20"/>
                <w:szCs w:val="20"/>
                <w:lang w:val="en-US"/>
              </w:rPr>
            </w:pPr>
            <w:r w:rsidRPr="00A34FE4">
              <w:rPr>
                <w:sz w:val="20"/>
                <w:szCs w:val="20"/>
              </w:rPr>
              <w:t xml:space="preserve">от 60% до 79% - 2%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Процент обучающихся, регулярно посещающих библиотеку от общего числа обучающихся</w:t>
            </w:r>
          </w:p>
        </w:tc>
      </w:tr>
      <w:tr w:rsidR="00A34FE4" w:rsidRPr="00A34FE4" w:rsidTr="00B75F03">
        <w:trPr>
          <w:gridAfter w:val="1"/>
          <w:wAfter w:w="591" w:type="dxa"/>
        </w:trPr>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Оформление библиотеки</w:t>
            </w:r>
          </w:p>
        </w:tc>
        <w:tc>
          <w:tcPr>
            <w:tcW w:w="3402" w:type="dxa"/>
            <w:vAlign w:val="center"/>
          </w:tcPr>
          <w:p w:rsidR="00A34FE4" w:rsidRPr="00A34FE4" w:rsidRDefault="00A34FE4" w:rsidP="00C439CC">
            <w:pPr>
              <w:spacing w:line="240" w:lineRule="auto"/>
              <w:contextualSpacing/>
              <w:jc w:val="center"/>
              <w:rPr>
                <w:color w:val="FF0000"/>
                <w:sz w:val="20"/>
                <w:szCs w:val="20"/>
                <w:lang w:val="en-US"/>
              </w:rPr>
            </w:pPr>
            <w:r w:rsidRPr="00A34FE4">
              <w:rPr>
                <w:sz w:val="20"/>
                <w:szCs w:val="20"/>
              </w:rPr>
              <w:t>до 5% (шаг 0,5%)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Оформление выставок в библиотеке в соответствии с планом учебно-воспитательной работы, проведение совместных мероприятий с учителями предметниками</w:t>
            </w:r>
          </w:p>
        </w:tc>
      </w:tr>
      <w:tr w:rsidR="00A34FE4" w:rsidRPr="00A34FE4" w:rsidTr="00B75F03">
        <w:trPr>
          <w:gridAfter w:val="1"/>
          <w:wAfter w:w="591" w:type="dxa"/>
        </w:trPr>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Сохранность библиотечного фонда</w:t>
            </w:r>
          </w:p>
        </w:tc>
        <w:tc>
          <w:tcPr>
            <w:tcW w:w="3402" w:type="dxa"/>
            <w:vAlign w:val="center"/>
          </w:tcPr>
          <w:p w:rsidR="00A34FE4" w:rsidRPr="00A34FE4" w:rsidRDefault="00A34FE4" w:rsidP="00C439CC">
            <w:pPr>
              <w:spacing w:line="240" w:lineRule="auto"/>
              <w:contextualSpacing/>
              <w:jc w:val="center"/>
              <w:rPr>
                <w:color w:val="FF0000"/>
                <w:sz w:val="20"/>
                <w:szCs w:val="20"/>
                <w:lang w:val="en-US"/>
              </w:rPr>
            </w:pPr>
            <w:r w:rsidRPr="00A34FE4">
              <w:rPr>
                <w:sz w:val="20"/>
                <w:szCs w:val="20"/>
              </w:rPr>
              <w:t>до 5% (шаг 0,5%)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Сохранность библиотечного фонда</w:t>
            </w:r>
          </w:p>
        </w:tc>
      </w:tr>
      <w:tr w:rsidR="00A34FE4" w:rsidRPr="00A34FE4" w:rsidTr="00B75F03">
        <w:trPr>
          <w:gridAfter w:val="1"/>
          <w:wAfter w:w="591" w:type="dxa"/>
        </w:trPr>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Взаимодействие с участниками учебно-воспитательного процесса</w:t>
            </w:r>
          </w:p>
        </w:tc>
        <w:tc>
          <w:tcPr>
            <w:tcW w:w="3402" w:type="dxa"/>
          </w:tcPr>
          <w:p w:rsidR="00A34FE4" w:rsidRPr="00A34FE4" w:rsidRDefault="00A34FE4" w:rsidP="00C439CC">
            <w:pPr>
              <w:spacing w:line="240" w:lineRule="auto"/>
              <w:contextualSpacing/>
              <w:jc w:val="center"/>
              <w:rPr>
                <w:color w:val="FF0000"/>
                <w:sz w:val="20"/>
                <w:szCs w:val="20"/>
              </w:rPr>
            </w:pPr>
            <w:r w:rsidRPr="00A34FE4">
              <w:rPr>
                <w:sz w:val="20"/>
                <w:szCs w:val="20"/>
              </w:rPr>
              <w:t>Отсутствие обоснованных жалоб и обращение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обучающихся и(или) родителей (законных представителей)</w:t>
            </w:r>
          </w:p>
        </w:tc>
      </w:tr>
      <w:tr w:rsidR="00A34FE4" w:rsidRPr="00A34FE4" w:rsidTr="00B75F03">
        <w:trPr>
          <w:gridAfter w:val="1"/>
          <w:wAfter w:w="591" w:type="dxa"/>
        </w:trPr>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Отсутствие обоснованных жалоб и обращение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работников</w:t>
            </w:r>
          </w:p>
        </w:tc>
      </w:tr>
      <w:tr w:rsidR="00A34FE4" w:rsidRPr="00A34FE4" w:rsidTr="00B75F03">
        <w:trPr>
          <w:gridAfter w:val="1"/>
          <w:wAfter w:w="591" w:type="dxa"/>
        </w:trPr>
        <w:tc>
          <w:tcPr>
            <w:tcW w:w="2977" w:type="dxa"/>
          </w:tcPr>
          <w:p w:rsidR="00A34FE4" w:rsidRPr="00A34FE4" w:rsidRDefault="00A34FE4" w:rsidP="00255B39">
            <w:pPr>
              <w:spacing w:line="240" w:lineRule="auto"/>
              <w:contextualSpacing/>
              <w:jc w:val="center"/>
              <w:rPr>
                <w:sz w:val="20"/>
                <w:szCs w:val="20"/>
              </w:rPr>
            </w:pPr>
            <w:r w:rsidRPr="00A34FE4">
              <w:rPr>
                <w:sz w:val="20"/>
                <w:szCs w:val="20"/>
              </w:rPr>
              <w:t>Участие в организации каникулярного отдыха детей</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Руководитель – 3%</w:t>
            </w:r>
          </w:p>
          <w:p w:rsidR="00A34FE4" w:rsidRPr="00A34FE4" w:rsidRDefault="00A34FE4" w:rsidP="00C439CC">
            <w:pPr>
              <w:spacing w:line="240" w:lineRule="auto"/>
              <w:contextualSpacing/>
              <w:jc w:val="center"/>
              <w:rPr>
                <w:color w:val="FF0000"/>
                <w:sz w:val="20"/>
                <w:szCs w:val="20"/>
                <w:lang w:val="en-US"/>
              </w:rPr>
            </w:pPr>
            <w:r w:rsidRPr="00A34FE4">
              <w:rPr>
                <w:sz w:val="20"/>
                <w:szCs w:val="20"/>
              </w:rPr>
              <w:t>Воспитатель – 2%</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Работа в лагере с дневным пребыванием детей/трудовой бригаде в каникулярное время.</w:t>
            </w:r>
          </w:p>
        </w:tc>
      </w:tr>
      <w:tr w:rsidR="00A34FE4" w:rsidRPr="00A34FE4" w:rsidTr="00B75F03">
        <w:trPr>
          <w:gridAfter w:val="1"/>
          <w:wAfter w:w="591" w:type="dxa"/>
        </w:trPr>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 xml:space="preserve">Выплаты за интенсивность и высокие результаты работы </w:t>
            </w:r>
          </w:p>
        </w:tc>
      </w:tr>
      <w:tr w:rsidR="00A34FE4" w:rsidRPr="00A34FE4" w:rsidTr="00B75F03">
        <w:trPr>
          <w:gridAfter w:val="1"/>
          <w:wAfter w:w="591" w:type="dxa"/>
        </w:trPr>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Внедрение ИКТ в библиотечную деятельность</w:t>
            </w:r>
          </w:p>
        </w:tc>
        <w:tc>
          <w:tcPr>
            <w:tcW w:w="3402" w:type="dxa"/>
            <w:vAlign w:val="center"/>
          </w:tcPr>
          <w:p w:rsidR="00A34FE4" w:rsidRPr="00A34FE4" w:rsidRDefault="00A34FE4" w:rsidP="00255B39">
            <w:pPr>
              <w:spacing w:line="240" w:lineRule="auto"/>
              <w:contextualSpacing/>
              <w:jc w:val="center"/>
              <w:rPr>
                <w:color w:val="FF0000"/>
                <w:sz w:val="20"/>
                <w:szCs w:val="20"/>
                <w:lang w:val="en-US"/>
              </w:rPr>
            </w:pPr>
            <w:r w:rsidRPr="00A34FE4">
              <w:rPr>
                <w:sz w:val="20"/>
                <w:szCs w:val="20"/>
              </w:rPr>
              <w:t>до 5% (шаг 0,5%)</w:t>
            </w:r>
            <w:r w:rsidRPr="00A34FE4">
              <w:rPr>
                <w:color w:val="FF0000"/>
                <w:sz w:val="20"/>
                <w:szCs w:val="20"/>
              </w:rPr>
              <w:t xml:space="preserve"> </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Факт использования ИКТ в работе библиотеки, использование электронных каталогов и т.п.</w:t>
            </w:r>
          </w:p>
        </w:tc>
      </w:tr>
      <w:tr w:rsidR="00A34FE4" w:rsidRPr="00A34FE4" w:rsidTr="00B75F03">
        <w:trPr>
          <w:gridAfter w:val="1"/>
          <w:wAfter w:w="591" w:type="dxa"/>
        </w:trPr>
        <w:tc>
          <w:tcPr>
            <w:tcW w:w="2977" w:type="dxa"/>
            <w:vAlign w:val="center"/>
          </w:tcPr>
          <w:p w:rsidR="00A34FE4" w:rsidRPr="00A34FE4" w:rsidRDefault="00A34FE4" w:rsidP="00255B39">
            <w:pPr>
              <w:pStyle w:val="Default"/>
              <w:jc w:val="center"/>
              <w:rPr>
                <w:sz w:val="20"/>
                <w:szCs w:val="20"/>
              </w:rPr>
            </w:pPr>
            <w:r w:rsidRPr="00A34FE4">
              <w:rPr>
                <w:sz w:val="20"/>
                <w:szCs w:val="20"/>
              </w:rPr>
              <w:t>Участие в выполнении важных работ, мероприятий, особый режим работы.</w:t>
            </w:r>
          </w:p>
        </w:tc>
        <w:tc>
          <w:tcPr>
            <w:tcW w:w="3402" w:type="dxa"/>
            <w:vAlign w:val="center"/>
          </w:tcPr>
          <w:p w:rsidR="00A34FE4" w:rsidRPr="00A34FE4" w:rsidRDefault="00A34FE4" w:rsidP="00255B39">
            <w:pPr>
              <w:spacing w:line="240" w:lineRule="auto"/>
              <w:contextualSpacing/>
              <w:jc w:val="center"/>
              <w:rPr>
                <w:color w:val="FF0000"/>
                <w:sz w:val="20"/>
                <w:szCs w:val="20"/>
              </w:rPr>
            </w:pPr>
            <w:r w:rsidRPr="00A34FE4">
              <w:rPr>
                <w:sz w:val="20"/>
                <w:szCs w:val="20"/>
              </w:rPr>
              <w:t xml:space="preserve"> до 5% </w:t>
            </w:r>
            <w:bookmarkStart w:id="0" w:name="_GoBack"/>
            <w:bookmarkEnd w:id="0"/>
          </w:p>
          <w:p w:rsidR="00A34FE4" w:rsidRPr="00A34FE4" w:rsidRDefault="00A34FE4" w:rsidP="00255B39">
            <w:pPr>
              <w:spacing w:line="240" w:lineRule="auto"/>
              <w:contextualSpacing/>
              <w:jc w:val="center"/>
              <w:rPr>
                <w:color w:val="FF0000"/>
                <w:sz w:val="20"/>
                <w:szCs w:val="20"/>
                <w:lang w:val="en-US"/>
              </w:rPr>
            </w:pPr>
            <w:r w:rsidRPr="00A34FE4">
              <w:rPr>
                <w:sz w:val="20"/>
                <w:szCs w:val="20"/>
              </w:rPr>
              <w:t>(шаг - 0,5%)</w:t>
            </w:r>
          </w:p>
        </w:tc>
        <w:tc>
          <w:tcPr>
            <w:tcW w:w="8505" w:type="dxa"/>
            <w:vAlign w:val="center"/>
          </w:tcPr>
          <w:p w:rsidR="00A34FE4" w:rsidRPr="00A34FE4" w:rsidRDefault="00A34FE4" w:rsidP="00255B39">
            <w:pPr>
              <w:pStyle w:val="Default"/>
              <w:jc w:val="both"/>
              <w:rPr>
                <w:sz w:val="20"/>
                <w:szCs w:val="20"/>
              </w:rPr>
            </w:pPr>
            <w:r w:rsidRPr="00A34FE4">
              <w:rPr>
                <w:sz w:val="20"/>
                <w:szCs w:val="20"/>
              </w:rPr>
              <w:t>Участие в выполнении важных работ, мероприятий, особый режим работы образовательной организации (в т.ч. подготовка к лицензированию, аккредитации, проверки контролирующих органов, к районному мероприятию, проводимому на базе образовательной организации, общественная работа).</w:t>
            </w:r>
          </w:p>
        </w:tc>
      </w:tr>
      <w:tr w:rsidR="00A34FE4" w:rsidRPr="00A34FE4" w:rsidTr="00B75F03">
        <w:trPr>
          <w:gridAfter w:val="1"/>
          <w:wAfter w:w="591" w:type="dxa"/>
        </w:trPr>
        <w:tc>
          <w:tcPr>
            <w:tcW w:w="2977" w:type="dxa"/>
            <w:vAlign w:val="center"/>
          </w:tcPr>
          <w:p w:rsidR="00A34FE4" w:rsidRPr="00A34FE4" w:rsidRDefault="00A34FE4" w:rsidP="00255B39">
            <w:pPr>
              <w:pStyle w:val="Default"/>
              <w:jc w:val="center"/>
              <w:rPr>
                <w:sz w:val="20"/>
                <w:szCs w:val="20"/>
              </w:rPr>
            </w:pPr>
            <w:r w:rsidRPr="00A34FE4">
              <w:rPr>
                <w:sz w:val="20"/>
                <w:szCs w:val="22"/>
              </w:rPr>
              <w:t xml:space="preserve">Государственные и отраслевые </w:t>
            </w:r>
            <w:r w:rsidRPr="00A34FE4">
              <w:rPr>
                <w:sz w:val="20"/>
                <w:szCs w:val="22"/>
              </w:rPr>
              <w:lastRenderedPageBreak/>
              <w:t>награды, почетные звания, иные звания работников сферы образования</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lastRenderedPageBreak/>
              <w:t xml:space="preserve">Отраслевые почетные нагрудные </w:t>
            </w:r>
            <w:r w:rsidRPr="00A34FE4">
              <w:rPr>
                <w:sz w:val="20"/>
                <w:szCs w:val="20"/>
              </w:rPr>
              <w:lastRenderedPageBreak/>
              <w:t xml:space="preserve">знаки, </w:t>
            </w:r>
            <w:r w:rsidRPr="00A34FE4">
              <w:rPr>
                <w:sz w:val="20"/>
                <w:szCs w:val="28"/>
              </w:rPr>
              <w:t>Почетная грамота Министерства образования Российской Федерации</w:t>
            </w:r>
            <w:r w:rsidRPr="00A34FE4">
              <w:rPr>
                <w:sz w:val="14"/>
                <w:szCs w:val="20"/>
              </w:rPr>
              <w:t xml:space="preserve"> </w:t>
            </w:r>
            <w:r w:rsidRPr="00A34FE4">
              <w:rPr>
                <w:sz w:val="20"/>
                <w:szCs w:val="20"/>
              </w:rPr>
              <w:t>– 4%</w:t>
            </w:r>
          </w:p>
          <w:p w:rsidR="00A34FE4" w:rsidRPr="00A34FE4" w:rsidRDefault="00A34FE4" w:rsidP="00255B39">
            <w:pPr>
              <w:spacing w:line="240" w:lineRule="auto"/>
              <w:contextualSpacing/>
              <w:jc w:val="center"/>
              <w:rPr>
                <w:sz w:val="20"/>
                <w:szCs w:val="20"/>
              </w:rPr>
            </w:pPr>
            <w:r w:rsidRPr="00A34FE4">
              <w:rPr>
                <w:sz w:val="20"/>
                <w:szCs w:val="20"/>
              </w:rPr>
              <w:t>Заслуженный учитель, Заслуженный работник образования – 8%</w:t>
            </w:r>
          </w:p>
          <w:p w:rsidR="00A34FE4" w:rsidRPr="00A34FE4" w:rsidRDefault="00A34FE4" w:rsidP="00255B39">
            <w:pPr>
              <w:spacing w:line="240" w:lineRule="auto"/>
              <w:contextualSpacing/>
              <w:jc w:val="center"/>
              <w:rPr>
                <w:sz w:val="20"/>
                <w:szCs w:val="20"/>
              </w:rPr>
            </w:pPr>
            <w:r w:rsidRPr="00A34FE4">
              <w:rPr>
                <w:sz w:val="20"/>
                <w:szCs w:val="20"/>
              </w:rPr>
              <w:t>Народный учитель – 12%</w:t>
            </w:r>
          </w:p>
        </w:tc>
        <w:tc>
          <w:tcPr>
            <w:tcW w:w="8505" w:type="dxa"/>
            <w:vAlign w:val="center"/>
          </w:tcPr>
          <w:p w:rsidR="00A34FE4" w:rsidRPr="00A34FE4" w:rsidRDefault="00A34FE4" w:rsidP="00255B39">
            <w:pPr>
              <w:pStyle w:val="Default"/>
              <w:jc w:val="both"/>
              <w:rPr>
                <w:sz w:val="20"/>
                <w:szCs w:val="20"/>
              </w:rPr>
            </w:pPr>
            <w:r w:rsidRPr="00A34FE4">
              <w:rPr>
                <w:sz w:val="20"/>
                <w:szCs w:val="20"/>
              </w:rPr>
              <w:lastRenderedPageBreak/>
              <w:t>Наличие наград, почетных званий, иных званий работников сферы образования</w:t>
            </w:r>
          </w:p>
        </w:tc>
      </w:tr>
      <w:tr w:rsidR="00A34FE4" w:rsidRPr="00A34FE4" w:rsidTr="00B75F03">
        <w:tblPrEx>
          <w:jc w:val="center"/>
        </w:tblPrEx>
        <w:trPr>
          <w:jc w:val="center"/>
        </w:trPr>
        <w:tc>
          <w:tcPr>
            <w:tcW w:w="15475" w:type="dxa"/>
            <w:gridSpan w:val="4"/>
          </w:tcPr>
          <w:p w:rsidR="00A34FE4" w:rsidRPr="00A34FE4" w:rsidRDefault="00A34FE4" w:rsidP="00255B39">
            <w:pPr>
              <w:pStyle w:val="Default"/>
              <w:jc w:val="center"/>
              <w:rPr>
                <w:b/>
                <w:sz w:val="20"/>
                <w:szCs w:val="20"/>
              </w:rPr>
            </w:pPr>
            <w:r w:rsidRPr="00A34FE4">
              <w:rPr>
                <w:b/>
                <w:sz w:val="20"/>
                <w:szCs w:val="20"/>
              </w:rPr>
              <w:lastRenderedPageBreak/>
              <w:t>Выплаты за стаж работы</w:t>
            </w:r>
          </w:p>
        </w:tc>
      </w:tr>
      <w:tr w:rsidR="00A34FE4" w:rsidRPr="00A34FE4" w:rsidTr="00B75F03">
        <w:tblPrEx>
          <w:jc w:val="center"/>
        </w:tblPrEx>
        <w:trPr>
          <w:jc w:val="center"/>
        </w:trPr>
        <w:tc>
          <w:tcPr>
            <w:tcW w:w="2977"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9096" w:type="dxa"/>
            <w:gridSpan w:val="2"/>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Pr="00A34FE4" w:rsidRDefault="00A34FE4" w:rsidP="00255B39">
      <w:pPr>
        <w:tabs>
          <w:tab w:val="left" w:pos="9639"/>
        </w:tabs>
        <w:spacing w:line="240" w:lineRule="auto"/>
        <w:jc w:val="both"/>
        <w:rPr>
          <w:rFonts w:ascii="Times New Roman" w:eastAsia="Times New Roman" w:hAnsi="Times New Roman"/>
          <w:sz w:val="20"/>
          <w:szCs w:val="28"/>
        </w:rPr>
      </w:pPr>
    </w:p>
    <w:p w:rsidR="00A34FE4" w:rsidRPr="00A34FE4" w:rsidRDefault="00A34FE4" w:rsidP="00255B39">
      <w:pPr>
        <w:tabs>
          <w:tab w:val="left" w:pos="9639"/>
        </w:tabs>
        <w:spacing w:line="240" w:lineRule="auto"/>
        <w:jc w:val="both"/>
        <w:rPr>
          <w:rFonts w:ascii="Times New Roman" w:eastAsia="Times New Roman" w:hAnsi="Times New Roman"/>
          <w:sz w:val="28"/>
          <w:szCs w:val="28"/>
        </w:rPr>
      </w:pPr>
      <w:r w:rsidRPr="00A34FE4">
        <w:rPr>
          <w:rFonts w:ascii="Times New Roman" w:eastAsia="Times New Roman" w:hAnsi="Times New Roman"/>
          <w:sz w:val="28"/>
          <w:szCs w:val="28"/>
        </w:rPr>
        <w:t>5.7. Педагог дополнительного образования</w:t>
      </w:r>
    </w:p>
    <w:tbl>
      <w:tblPr>
        <w:tblStyle w:val="11"/>
        <w:tblW w:w="14884" w:type="dxa"/>
        <w:tblInd w:w="250" w:type="dxa"/>
        <w:tblLook w:val="04A0" w:firstRow="1" w:lastRow="0" w:firstColumn="1" w:lastColumn="0" w:noHBand="0" w:noVBand="1"/>
      </w:tblPr>
      <w:tblGrid>
        <w:gridCol w:w="2977"/>
        <w:gridCol w:w="3402"/>
        <w:gridCol w:w="8505"/>
      </w:tblGrid>
      <w:tr w:rsidR="00A34FE4" w:rsidRPr="00A34FE4" w:rsidTr="00A34FE4">
        <w:tc>
          <w:tcPr>
            <w:tcW w:w="2977"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Критерии</w:t>
            </w:r>
          </w:p>
        </w:tc>
        <w:tc>
          <w:tcPr>
            <w:tcW w:w="3402"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Расчет показателей</w:t>
            </w:r>
          </w:p>
        </w:tc>
        <w:tc>
          <w:tcPr>
            <w:tcW w:w="8505"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Сведения о выполнении показателей</w:t>
            </w:r>
          </w:p>
        </w:tc>
      </w:tr>
      <w:tr w:rsidR="00A34FE4" w:rsidRPr="00A34FE4" w:rsidTr="00A34FE4">
        <w:tc>
          <w:tcPr>
            <w:tcW w:w="14884" w:type="dxa"/>
            <w:gridSpan w:val="3"/>
          </w:tcPr>
          <w:p w:rsidR="00A34FE4" w:rsidRPr="00A34FE4" w:rsidRDefault="00A34FE4" w:rsidP="00255B39">
            <w:pPr>
              <w:spacing w:line="240" w:lineRule="auto"/>
              <w:contextualSpacing/>
              <w:jc w:val="center"/>
              <w:rPr>
                <w:rFonts w:cs="Times New Roman"/>
                <w:b/>
                <w:sz w:val="20"/>
                <w:szCs w:val="20"/>
              </w:rPr>
            </w:pPr>
            <w:r w:rsidRPr="00A34FE4">
              <w:rPr>
                <w:rFonts w:cs="Times New Roman"/>
                <w:b/>
                <w:sz w:val="20"/>
                <w:szCs w:val="20"/>
              </w:rPr>
              <w:t>Выплаты за качество выполняемых работ</w:t>
            </w:r>
          </w:p>
        </w:tc>
      </w:tr>
      <w:tr w:rsidR="00A34FE4" w:rsidRPr="00A34FE4" w:rsidTr="00A34FE4">
        <w:tc>
          <w:tcPr>
            <w:tcW w:w="2977"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Ведение журнала учета работы объединения</w:t>
            </w:r>
          </w:p>
        </w:tc>
        <w:tc>
          <w:tcPr>
            <w:tcW w:w="3402"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Без замечаний – 1%</w:t>
            </w:r>
          </w:p>
        </w:tc>
        <w:tc>
          <w:tcPr>
            <w:tcW w:w="8505" w:type="dxa"/>
            <w:vAlign w:val="center"/>
          </w:tcPr>
          <w:p w:rsidR="00A34FE4" w:rsidRPr="00A34FE4" w:rsidRDefault="00A34FE4" w:rsidP="00255B39">
            <w:pPr>
              <w:spacing w:line="240" w:lineRule="auto"/>
              <w:contextualSpacing/>
              <w:jc w:val="both"/>
              <w:rPr>
                <w:rFonts w:cs="Times New Roman"/>
                <w:sz w:val="20"/>
                <w:szCs w:val="20"/>
              </w:rPr>
            </w:pPr>
            <w:r w:rsidRPr="00A34FE4">
              <w:rPr>
                <w:rFonts w:cs="Times New Roman"/>
                <w:sz w:val="20"/>
                <w:szCs w:val="20"/>
              </w:rPr>
              <w:t>Ведение журнала учета работы объединения в соответствии с инструкцией.</w:t>
            </w:r>
          </w:p>
        </w:tc>
      </w:tr>
      <w:tr w:rsidR="00A34FE4" w:rsidRPr="00A34FE4" w:rsidTr="00A34FE4">
        <w:tc>
          <w:tcPr>
            <w:tcW w:w="2977" w:type="dxa"/>
            <w:vMerge w:val="restart"/>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Взаимодействие с участниками учебно-воспитательного процесса</w:t>
            </w:r>
          </w:p>
        </w:tc>
        <w:tc>
          <w:tcPr>
            <w:tcW w:w="3402" w:type="dxa"/>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Отсутствие обоснованных жалоб и обращение – 1%</w:t>
            </w:r>
          </w:p>
        </w:tc>
        <w:tc>
          <w:tcPr>
            <w:tcW w:w="8505" w:type="dxa"/>
            <w:vAlign w:val="center"/>
          </w:tcPr>
          <w:p w:rsidR="00A34FE4" w:rsidRPr="00A34FE4" w:rsidRDefault="00A34FE4" w:rsidP="00255B39">
            <w:pPr>
              <w:spacing w:line="240" w:lineRule="auto"/>
              <w:contextualSpacing/>
              <w:jc w:val="both"/>
              <w:rPr>
                <w:rFonts w:cs="Times New Roman"/>
                <w:sz w:val="20"/>
                <w:szCs w:val="20"/>
              </w:rPr>
            </w:pPr>
            <w:r w:rsidRPr="00A34FE4">
              <w:rPr>
                <w:rFonts w:cs="Times New Roman"/>
                <w:sz w:val="20"/>
                <w:szCs w:val="20"/>
              </w:rPr>
              <w:t>Отсутствие обоснованных жалоб и обращение учащихся и(или) родителей (законных представителей) на деятельность педагога дополнительного образования</w:t>
            </w:r>
          </w:p>
        </w:tc>
      </w:tr>
      <w:tr w:rsidR="00A34FE4" w:rsidRPr="00A34FE4" w:rsidTr="00A34FE4">
        <w:tc>
          <w:tcPr>
            <w:tcW w:w="2977" w:type="dxa"/>
            <w:vMerge/>
          </w:tcPr>
          <w:p w:rsidR="00A34FE4" w:rsidRPr="00A34FE4" w:rsidRDefault="00A34FE4" w:rsidP="00255B39">
            <w:pPr>
              <w:spacing w:line="240" w:lineRule="auto"/>
              <w:contextualSpacing/>
              <w:rPr>
                <w:rFonts w:cs="Times New Roman"/>
                <w:sz w:val="20"/>
                <w:szCs w:val="20"/>
              </w:rPr>
            </w:pPr>
          </w:p>
        </w:tc>
        <w:tc>
          <w:tcPr>
            <w:tcW w:w="3402"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Отсутствие обоснованных жалоб и обращение – 1%</w:t>
            </w:r>
          </w:p>
        </w:tc>
        <w:tc>
          <w:tcPr>
            <w:tcW w:w="8505" w:type="dxa"/>
            <w:vAlign w:val="center"/>
          </w:tcPr>
          <w:p w:rsidR="00A34FE4" w:rsidRPr="00A34FE4" w:rsidRDefault="00A34FE4" w:rsidP="00255B39">
            <w:pPr>
              <w:spacing w:line="240" w:lineRule="auto"/>
              <w:contextualSpacing/>
              <w:jc w:val="both"/>
              <w:rPr>
                <w:rFonts w:cs="Times New Roman"/>
                <w:sz w:val="20"/>
                <w:szCs w:val="20"/>
              </w:rPr>
            </w:pPr>
            <w:r w:rsidRPr="00A34FE4">
              <w:rPr>
                <w:rFonts w:cs="Times New Roman"/>
                <w:sz w:val="20"/>
                <w:szCs w:val="20"/>
              </w:rPr>
              <w:t>Отсутствие обоснованных жалоб и обращение работников на деятельность педагога дополнительного образования</w:t>
            </w:r>
          </w:p>
        </w:tc>
      </w:tr>
      <w:tr w:rsidR="00A34FE4" w:rsidRPr="00A34FE4" w:rsidTr="00A34FE4">
        <w:tc>
          <w:tcPr>
            <w:tcW w:w="2977" w:type="dxa"/>
            <w:vMerge w:val="restart"/>
            <w:tcBorders>
              <w:top w:val="single" w:sz="4" w:space="0" w:color="000000"/>
              <w:left w:val="single" w:sz="4" w:space="0" w:color="000000"/>
              <w:right w:val="single" w:sz="4" w:space="0" w:color="000000"/>
            </w:tcBorders>
            <w:vAlign w:val="center"/>
          </w:tcPr>
          <w:p w:rsidR="00A34FE4" w:rsidRPr="00A34FE4" w:rsidRDefault="00A34FE4" w:rsidP="00255B39">
            <w:pPr>
              <w:spacing w:line="240" w:lineRule="auto"/>
              <w:jc w:val="center"/>
              <w:rPr>
                <w:rFonts w:eastAsia="Times New Roman" w:cs="Times New Roman"/>
                <w:sz w:val="20"/>
                <w:szCs w:val="20"/>
              </w:rPr>
            </w:pPr>
            <w:r w:rsidRPr="00A34FE4">
              <w:rPr>
                <w:rFonts w:cs="Times New Roman"/>
                <w:sz w:val="20"/>
                <w:szCs w:val="20"/>
              </w:rPr>
              <w:t>Сохранность групп</w:t>
            </w:r>
          </w:p>
        </w:tc>
        <w:tc>
          <w:tcPr>
            <w:tcW w:w="3402" w:type="dxa"/>
            <w:tcBorders>
              <w:top w:val="single" w:sz="4" w:space="0" w:color="000000"/>
              <w:left w:val="single" w:sz="4" w:space="0" w:color="000000"/>
              <w:bottom w:val="single" w:sz="4" w:space="0" w:color="000000"/>
              <w:right w:val="single" w:sz="4" w:space="0" w:color="000000"/>
            </w:tcBorders>
          </w:tcPr>
          <w:p w:rsidR="00A34FE4" w:rsidRPr="00A34FE4" w:rsidRDefault="00A34FE4" w:rsidP="00255B39">
            <w:pPr>
              <w:spacing w:line="240" w:lineRule="auto"/>
              <w:jc w:val="center"/>
              <w:rPr>
                <w:rFonts w:cs="Times New Roman"/>
                <w:sz w:val="20"/>
                <w:szCs w:val="20"/>
              </w:rPr>
            </w:pPr>
            <w:r w:rsidRPr="00A34FE4">
              <w:rPr>
                <w:rFonts w:cs="Times New Roman"/>
                <w:sz w:val="20"/>
                <w:szCs w:val="20"/>
              </w:rPr>
              <w:t>от 80% до 89% - 1%</w:t>
            </w:r>
          </w:p>
          <w:p w:rsidR="00A34FE4" w:rsidRPr="00A34FE4" w:rsidRDefault="00A34FE4" w:rsidP="00255B39">
            <w:pPr>
              <w:spacing w:line="240" w:lineRule="auto"/>
              <w:jc w:val="center"/>
              <w:rPr>
                <w:rFonts w:cs="Times New Roman"/>
                <w:sz w:val="20"/>
                <w:szCs w:val="20"/>
              </w:rPr>
            </w:pPr>
            <w:r w:rsidRPr="00A34FE4">
              <w:rPr>
                <w:rFonts w:cs="Times New Roman"/>
                <w:sz w:val="20"/>
                <w:szCs w:val="20"/>
              </w:rPr>
              <w:t>от 90 % и выше - 2%</w:t>
            </w:r>
          </w:p>
        </w:tc>
        <w:tc>
          <w:tcPr>
            <w:tcW w:w="8505" w:type="dxa"/>
            <w:tcBorders>
              <w:top w:val="single" w:sz="4" w:space="0" w:color="000000"/>
              <w:left w:val="single" w:sz="4" w:space="0" w:color="000000"/>
              <w:bottom w:val="single" w:sz="4" w:space="0" w:color="000000"/>
              <w:right w:val="single" w:sz="4" w:space="0" w:color="000000"/>
            </w:tcBorders>
            <w:vAlign w:val="center"/>
          </w:tcPr>
          <w:p w:rsidR="00A34FE4" w:rsidRPr="00A34FE4" w:rsidRDefault="00A34FE4" w:rsidP="00255B39">
            <w:pPr>
              <w:spacing w:line="240" w:lineRule="auto"/>
              <w:jc w:val="both"/>
              <w:rPr>
                <w:rFonts w:cs="Times New Roman"/>
                <w:sz w:val="20"/>
                <w:szCs w:val="20"/>
              </w:rPr>
            </w:pPr>
            <w:r w:rsidRPr="00A34FE4">
              <w:rPr>
                <w:rFonts w:cs="Times New Roman"/>
                <w:sz w:val="20"/>
                <w:szCs w:val="20"/>
              </w:rPr>
              <w:t>Сохранность количественного состава  объединения</w:t>
            </w:r>
          </w:p>
        </w:tc>
      </w:tr>
      <w:tr w:rsidR="00A34FE4" w:rsidRPr="00A34FE4" w:rsidTr="00A34FE4">
        <w:tc>
          <w:tcPr>
            <w:tcW w:w="2977" w:type="dxa"/>
            <w:vMerge/>
            <w:tcBorders>
              <w:left w:val="single" w:sz="4" w:space="0" w:color="000000"/>
              <w:bottom w:val="single" w:sz="4" w:space="0" w:color="000000"/>
              <w:right w:val="single" w:sz="4" w:space="0" w:color="000000"/>
            </w:tcBorders>
          </w:tcPr>
          <w:p w:rsidR="00A34FE4" w:rsidRPr="00A34FE4" w:rsidRDefault="00A34FE4" w:rsidP="00255B39">
            <w:pPr>
              <w:spacing w:line="240" w:lineRule="auto"/>
              <w:jc w:val="center"/>
              <w:rPr>
                <w:rFonts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A34FE4" w:rsidRPr="00A34FE4" w:rsidRDefault="00A34FE4" w:rsidP="00255B39">
            <w:pPr>
              <w:spacing w:line="240" w:lineRule="auto"/>
              <w:jc w:val="center"/>
              <w:rPr>
                <w:rFonts w:cs="Times New Roman"/>
                <w:sz w:val="20"/>
                <w:szCs w:val="20"/>
              </w:rPr>
            </w:pPr>
            <w:r w:rsidRPr="00A34FE4">
              <w:rPr>
                <w:rFonts w:cs="Times New Roman"/>
                <w:sz w:val="20"/>
                <w:szCs w:val="20"/>
              </w:rPr>
              <w:t>от 90% и выше - 1%</w:t>
            </w:r>
          </w:p>
        </w:tc>
        <w:tc>
          <w:tcPr>
            <w:tcW w:w="8505" w:type="dxa"/>
            <w:tcBorders>
              <w:top w:val="single" w:sz="4" w:space="0" w:color="000000"/>
              <w:left w:val="single" w:sz="4" w:space="0" w:color="000000"/>
              <w:bottom w:val="single" w:sz="4" w:space="0" w:color="000000"/>
              <w:right w:val="single" w:sz="4" w:space="0" w:color="000000"/>
            </w:tcBorders>
          </w:tcPr>
          <w:p w:rsidR="00A34FE4" w:rsidRPr="00A34FE4" w:rsidRDefault="00A34FE4" w:rsidP="00255B39">
            <w:pPr>
              <w:spacing w:line="240" w:lineRule="auto"/>
              <w:jc w:val="both"/>
              <w:rPr>
                <w:rFonts w:cs="Times New Roman"/>
                <w:sz w:val="20"/>
                <w:szCs w:val="20"/>
              </w:rPr>
            </w:pPr>
            <w:r w:rsidRPr="00A34FE4">
              <w:rPr>
                <w:rFonts w:cs="Times New Roman"/>
                <w:sz w:val="20"/>
                <w:szCs w:val="20"/>
              </w:rPr>
              <w:t>Сохранность списочного состава  объединения</w:t>
            </w:r>
          </w:p>
        </w:tc>
      </w:tr>
      <w:tr w:rsidR="00A34FE4" w:rsidRPr="00A34FE4" w:rsidTr="00A34FE4">
        <w:tc>
          <w:tcPr>
            <w:tcW w:w="14884" w:type="dxa"/>
            <w:gridSpan w:val="3"/>
          </w:tcPr>
          <w:p w:rsidR="00A34FE4" w:rsidRPr="00A34FE4" w:rsidRDefault="00A34FE4" w:rsidP="00255B39">
            <w:pPr>
              <w:spacing w:line="240" w:lineRule="auto"/>
              <w:contextualSpacing/>
              <w:jc w:val="center"/>
              <w:rPr>
                <w:rFonts w:cs="Times New Roman"/>
                <w:b/>
                <w:sz w:val="20"/>
                <w:szCs w:val="20"/>
              </w:rPr>
            </w:pPr>
            <w:r w:rsidRPr="00A34FE4">
              <w:rPr>
                <w:rFonts w:cs="Times New Roman"/>
                <w:b/>
                <w:sz w:val="20"/>
                <w:szCs w:val="20"/>
              </w:rPr>
              <w:t xml:space="preserve">Выплаты за интенсивность и высокие результаты работы </w:t>
            </w:r>
          </w:p>
        </w:tc>
      </w:tr>
      <w:tr w:rsidR="00A34FE4" w:rsidRPr="00A34FE4" w:rsidTr="00A34FE4">
        <w:tc>
          <w:tcPr>
            <w:tcW w:w="2977" w:type="dxa"/>
            <w:vMerge w:val="restart"/>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Обеспечение участия учащихся в конкурсах различного уровня и других общественно-значимых мероприятиях</w:t>
            </w:r>
          </w:p>
        </w:tc>
        <w:tc>
          <w:tcPr>
            <w:tcW w:w="3402" w:type="dxa"/>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На уровне прошлого года или выше – 0,5%</w:t>
            </w:r>
          </w:p>
        </w:tc>
        <w:tc>
          <w:tcPr>
            <w:tcW w:w="8505" w:type="dxa"/>
          </w:tcPr>
          <w:p w:rsidR="00A34FE4" w:rsidRPr="00A34FE4" w:rsidRDefault="00A34FE4" w:rsidP="00255B39">
            <w:pPr>
              <w:spacing w:line="240" w:lineRule="auto"/>
              <w:contextualSpacing/>
              <w:jc w:val="both"/>
              <w:rPr>
                <w:rFonts w:cs="Times New Roman"/>
                <w:sz w:val="20"/>
                <w:szCs w:val="20"/>
              </w:rPr>
            </w:pPr>
            <w:r w:rsidRPr="00A34FE4">
              <w:rPr>
                <w:rFonts w:cs="Times New Roman"/>
                <w:sz w:val="20"/>
                <w:szCs w:val="20"/>
              </w:rPr>
              <w:t>Динамика участия учащихся в мероприятиях на уровне организации по сравнению с прошлым годом.</w:t>
            </w:r>
          </w:p>
        </w:tc>
      </w:tr>
      <w:tr w:rsidR="00A34FE4" w:rsidRPr="00A34FE4" w:rsidTr="00A34FE4">
        <w:tc>
          <w:tcPr>
            <w:tcW w:w="2977" w:type="dxa"/>
            <w:vMerge/>
          </w:tcPr>
          <w:p w:rsidR="00A34FE4" w:rsidRPr="00A34FE4" w:rsidRDefault="00A34FE4" w:rsidP="00255B39">
            <w:pPr>
              <w:spacing w:line="240" w:lineRule="auto"/>
              <w:contextualSpacing/>
              <w:jc w:val="center"/>
              <w:rPr>
                <w:rFonts w:cs="Times New Roman"/>
                <w:sz w:val="20"/>
                <w:szCs w:val="20"/>
              </w:rPr>
            </w:pPr>
          </w:p>
        </w:tc>
        <w:tc>
          <w:tcPr>
            <w:tcW w:w="3402" w:type="dxa"/>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На уровне прошлого года или выше – 1%</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Призер</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индивидуальное (1 чел.) – 0,5%</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групповое (2-5 чел.) – 1%</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lastRenderedPageBreak/>
              <w:t>массовое (6-10 чел.) – 1,5%</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массовое (11-21 чел.) – 2%</w:t>
            </w:r>
          </w:p>
        </w:tc>
        <w:tc>
          <w:tcPr>
            <w:tcW w:w="8505" w:type="dxa"/>
          </w:tcPr>
          <w:p w:rsidR="00A34FE4" w:rsidRPr="00A34FE4" w:rsidRDefault="00A34FE4" w:rsidP="00255B39">
            <w:pPr>
              <w:spacing w:line="240" w:lineRule="auto"/>
              <w:contextualSpacing/>
              <w:jc w:val="both"/>
              <w:rPr>
                <w:rFonts w:cs="Times New Roman"/>
                <w:sz w:val="20"/>
                <w:szCs w:val="20"/>
              </w:rPr>
            </w:pPr>
          </w:p>
          <w:p w:rsidR="00A34FE4" w:rsidRPr="00A34FE4" w:rsidRDefault="00A34FE4" w:rsidP="00255B39">
            <w:pPr>
              <w:spacing w:line="240" w:lineRule="auto"/>
              <w:contextualSpacing/>
              <w:jc w:val="both"/>
              <w:rPr>
                <w:rFonts w:cs="Times New Roman"/>
                <w:sz w:val="20"/>
                <w:szCs w:val="20"/>
              </w:rPr>
            </w:pPr>
          </w:p>
          <w:p w:rsidR="00A34FE4" w:rsidRPr="00A34FE4" w:rsidRDefault="00A34FE4" w:rsidP="00255B39">
            <w:pPr>
              <w:spacing w:line="240" w:lineRule="auto"/>
              <w:contextualSpacing/>
              <w:jc w:val="both"/>
              <w:rPr>
                <w:rFonts w:cs="Times New Roman"/>
                <w:sz w:val="20"/>
                <w:szCs w:val="20"/>
              </w:rPr>
            </w:pPr>
            <w:r w:rsidRPr="00A34FE4">
              <w:rPr>
                <w:rFonts w:cs="Times New Roman"/>
                <w:sz w:val="20"/>
                <w:szCs w:val="20"/>
              </w:rPr>
              <w:t>Динамика участия учащихся в мероприятиях муниципального уровня по сравнению с прошлым годом.</w:t>
            </w:r>
          </w:p>
          <w:p w:rsidR="00A34FE4" w:rsidRPr="00A34FE4" w:rsidRDefault="00A34FE4" w:rsidP="00255B39">
            <w:pPr>
              <w:spacing w:line="240" w:lineRule="auto"/>
              <w:contextualSpacing/>
              <w:jc w:val="both"/>
              <w:rPr>
                <w:rFonts w:cs="Times New Roman"/>
                <w:sz w:val="20"/>
                <w:szCs w:val="20"/>
              </w:rPr>
            </w:pPr>
          </w:p>
          <w:p w:rsidR="00A34FE4" w:rsidRPr="00A34FE4" w:rsidRDefault="00A34FE4" w:rsidP="00255B39">
            <w:pPr>
              <w:spacing w:line="240" w:lineRule="auto"/>
              <w:contextualSpacing/>
              <w:jc w:val="both"/>
              <w:rPr>
                <w:rFonts w:cs="Times New Roman"/>
                <w:sz w:val="20"/>
                <w:szCs w:val="20"/>
              </w:rPr>
            </w:pPr>
          </w:p>
        </w:tc>
      </w:tr>
      <w:tr w:rsidR="00A34FE4" w:rsidRPr="00A34FE4" w:rsidTr="00A34FE4">
        <w:tc>
          <w:tcPr>
            <w:tcW w:w="2977" w:type="dxa"/>
            <w:vMerge/>
          </w:tcPr>
          <w:p w:rsidR="00A34FE4" w:rsidRPr="00A34FE4" w:rsidRDefault="00A34FE4" w:rsidP="00255B39">
            <w:pPr>
              <w:spacing w:line="240" w:lineRule="auto"/>
              <w:contextualSpacing/>
              <w:rPr>
                <w:rFonts w:cs="Times New Roman"/>
                <w:sz w:val="20"/>
                <w:szCs w:val="20"/>
              </w:rPr>
            </w:pPr>
          </w:p>
        </w:tc>
        <w:tc>
          <w:tcPr>
            <w:tcW w:w="3402"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Участие – 0,5%</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Призер</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индивидуальное (1 чел.) – 1%</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групповое (2-5 чел.) – 1,5%</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массовое (6-10 чел.) – 2%</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массовое (11-21 чел.) – 2,5%</w:t>
            </w:r>
          </w:p>
        </w:tc>
        <w:tc>
          <w:tcPr>
            <w:tcW w:w="8505" w:type="dxa"/>
          </w:tcPr>
          <w:p w:rsidR="00A34FE4" w:rsidRPr="00A34FE4" w:rsidRDefault="00A34FE4" w:rsidP="00255B39">
            <w:pPr>
              <w:spacing w:line="240" w:lineRule="auto"/>
              <w:contextualSpacing/>
              <w:jc w:val="both"/>
              <w:rPr>
                <w:rFonts w:cs="Times New Roman"/>
                <w:sz w:val="20"/>
                <w:szCs w:val="20"/>
              </w:rPr>
            </w:pPr>
          </w:p>
          <w:p w:rsidR="00A34FE4" w:rsidRPr="00A34FE4" w:rsidRDefault="00A34FE4" w:rsidP="00255B39">
            <w:pPr>
              <w:spacing w:line="240" w:lineRule="auto"/>
              <w:contextualSpacing/>
              <w:jc w:val="both"/>
              <w:rPr>
                <w:rFonts w:cs="Times New Roman"/>
                <w:sz w:val="20"/>
                <w:szCs w:val="20"/>
              </w:rPr>
            </w:pPr>
          </w:p>
          <w:p w:rsidR="00A34FE4" w:rsidRPr="00A34FE4" w:rsidRDefault="00A34FE4" w:rsidP="00255B39">
            <w:pPr>
              <w:spacing w:line="240" w:lineRule="auto"/>
              <w:contextualSpacing/>
              <w:jc w:val="both"/>
              <w:rPr>
                <w:rFonts w:cs="Times New Roman"/>
                <w:sz w:val="20"/>
                <w:szCs w:val="20"/>
              </w:rPr>
            </w:pPr>
            <w:r w:rsidRPr="00A34FE4">
              <w:rPr>
                <w:rFonts w:cs="Times New Roman"/>
                <w:sz w:val="20"/>
                <w:szCs w:val="20"/>
              </w:rPr>
              <w:t>Участие учащихся в мероприятиях регионального уровня</w:t>
            </w:r>
          </w:p>
        </w:tc>
      </w:tr>
      <w:tr w:rsidR="00A34FE4" w:rsidRPr="00A34FE4" w:rsidTr="00A34FE4">
        <w:tc>
          <w:tcPr>
            <w:tcW w:w="2977" w:type="dxa"/>
            <w:vMerge/>
          </w:tcPr>
          <w:p w:rsidR="00A34FE4" w:rsidRPr="00A34FE4" w:rsidRDefault="00A34FE4" w:rsidP="00255B39">
            <w:pPr>
              <w:spacing w:line="240" w:lineRule="auto"/>
              <w:contextualSpacing/>
              <w:rPr>
                <w:rFonts w:cs="Times New Roman"/>
                <w:sz w:val="20"/>
                <w:szCs w:val="20"/>
              </w:rPr>
            </w:pPr>
          </w:p>
        </w:tc>
        <w:tc>
          <w:tcPr>
            <w:tcW w:w="3402"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Участие – 1%</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Призер</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индивидуальное (1 чел.) – 2%</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групповое (2-5 чел.) – 2,5%</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массовое (6-10 чел.) – 3%</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массовое (11-21 чел.) – 3,5%</w:t>
            </w:r>
          </w:p>
        </w:tc>
        <w:tc>
          <w:tcPr>
            <w:tcW w:w="8505" w:type="dxa"/>
          </w:tcPr>
          <w:p w:rsidR="00A34FE4" w:rsidRPr="00A34FE4" w:rsidRDefault="00A34FE4" w:rsidP="00255B39">
            <w:pPr>
              <w:spacing w:line="240" w:lineRule="auto"/>
              <w:contextualSpacing/>
              <w:rPr>
                <w:rFonts w:cs="Times New Roman"/>
                <w:sz w:val="20"/>
                <w:szCs w:val="20"/>
              </w:rPr>
            </w:pPr>
          </w:p>
          <w:p w:rsidR="00A34FE4" w:rsidRPr="00A34FE4" w:rsidRDefault="00A34FE4" w:rsidP="00255B39">
            <w:pPr>
              <w:spacing w:line="240" w:lineRule="auto"/>
              <w:contextualSpacing/>
              <w:rPr>
                <w:rFonts w:cs="Times New Roman"/>
                <w:sz w:val="20"/>
                <w:szCs w:val="20"/>
              </w:rPr>
            </w:pPr>
          </w:p>
          <w:p w:rsidR="00A34FE4" w:rsidRPr="00A34FE4" w:rsidRDefault="00A34FE4" w:rsidP="00255B39">
            <w:pPr>
              <w:spacing w:line="240" w:lineRule="auto"/>
              <w:contextualSpacing/>
              <w:rPr>
                <w:rFonts w:cs="Times New Roman"/>
                <w:sz w:val="20"/>
                <w:szCs w:val="20"/>
              </w:rPr>
            </w:pPr>
            <w:r w:rsidRPr="00A34FE4">
              <w:rPr>
                <w:rFonts w:cs="Times New Roman"/>
                <w:sz w:val="20"/>
                <w:szCs w:val="20"/>
              </w:rPr>
              <w:t>Участие учащихся в мероприятиях общероссийского/ международногоуровня.</w:t>
            </w:r>
          </w:p>
        </w:tc>
      </w:tr>
      <w:tr w:rsidR="00A34FE4" w:rsidRPr="00A34FE4" w:rsidTr="00A34FE4">
        <w:tc>
          <w:tcPr>
            <w:tcW w:w="2977" w:type="dxa"/>
            <w:vMerge/>
          </w:tcPr>
          <w:p w:rsidR="00A34FE4" w:rsidRPr="00A34FE4" w:rsidRDefault="00A34FE4" w:rsidP="00255B39">
            <w:pPr>
              <w:spacing w:line="240" w:lineRule="auto"/>
              <w:contextualSpacing/>
              <w:rPr>
                <w:rFonts w:cs="Times New Roman"/>
                <w:sz w:val="20"/>
                <w:szCs w:val="20"/>
              </w:rPr>
            </w:pPr>
          </w:p>
        </w:tc>
        <w:tc>
          <w:tcPr>
            <w:tcW w:w="3402"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Участие – 0,5%</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Призер - 1%</w:t>
            </w:r>
          </w:p>
        </w:tc>
        <w:tc>
          <w:tcPr>
            <w:tcW w:w="8505" w:type="dxa"/>
            <w:vAlign w:val="center"/>
          </w:tcPr>
          <w:p w:rsidR="00A34FE4" w:rsidRPr="00A34FE4" w:rsidRDefault="00A34FE4" w:rsidP="00255B39">
            <w:pPr>
              <w:spacing w:line="240" w:lineRule="auto"/>
              <w:contextualSpacing/>
              <w:jc w:val="both"/>
              <w:rPr>
                <w:rFonts w:cs="Times New Roman"/>
                <w:sz w:val="20"/>
                <w:szCs w:val="20"/>
              </w:rPr>
            </w:pPr>
            <w:r w:rsidRPr="00A34FE4">
              <w:rPr>
                <w:rFonts w:cs="Times New Roman"/>
                <w:sz w:val="20"/>
                <w:szCs w:val="20"/>
              </w:rPr>
              <w:t>Участие учащихся в дистанционных мероприятиях.</w:t>
            </w:r>
          </w:p>
        </w:tc>
      </w:tr>
      <w:tr w:rsidR="00A34FE4" w:rsidRPr="00A34FE4" w:rsidTr="00A34FE4">
        <w:tc>
          <w:tcPr>
            <w:tcW w:w="2977" w:type="dxa"/>
            <w:vMerge w:val="restart"/>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Результаты профессиональной деятельности</w:t>
            </w:r>
          </w:p>
        </w:tc>
        <w:tc>
          <w:tcPr>
            <w:tcW w:w="3402" w:type="dxa"/>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Публикации в газете, журнале, сборнике - 1%</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В электронных СМИ – 0,5 %</w:t>
            </w:r>
          </w:p>
        </w:tc>
        <w:tc>
          <w:tcPr>
            <w:tcW w:w="8505" w:type="dxa"/>
            <w:vAlign w:val="center"/>
          </w:tcPr>
          <w:p w:rsidR="00A34FE4" w:rsidRPr="00A34FE4" w:rsidRDefault="00A34FE4" w:rsidP="00255B39">
            <w:pPr>
              <w:spacing w:line="240" w:lineRule="auto"/>
              <w:contextualSpacing/>
              <w:jc w:val="both"/>
              <w:rPr>
                <w:rFonts w:cs="Times New Roman"/>
                <w:sz w:val="20"/>
                <w:szCs w:val="20"/>
              </w:rPr>
            </w:pPr>
            <w:r w:rsidRPr="00A34FE4">
              <w:rPr>
                <w:rFonts w:cs="Times New Roman"/>
                <w:sz w:val="20"/>
                <w:szCs w:val="20"/>
              </w:rPr>
              <w:t>Публикации в официальных печатных изданиях с материалами по направлению деятельности в образовательной организации.</w:t>
            </w:r>
          </w:p>
        </w:tc>
      </w:tr>
      <w:tr w:rsidR="00A34FE4" w:rsidRPr="00A34FE4" w:rsidTr="00A34FE4">
        <w:tc>
          <w:tcPr>
            <w:tcW w:w="2977" w:type="dxa"/>
            <w:vMerge/>
            <w:vAlign w:val="center"/>
          </w:tcPr>
          <w:p w:rsidR="00A34FE4" w:rsidRPr="00A34FE4" w:rsidRDefault="00A34FE4" w:rsidP="00255B39">
            <w:pPr>
              <w:spacing w:line="240" w:lineRule="auto"/>
              <w:contextualSpacing/>
              <w:jc w:val="center"/>
              <w:rPr>
                <w:rFonts w:cs="Times New Roman"/>
                <w:sz w:val="20"/>
                <w:szCs w:val="20"/>
              </w:rPr>
            </w:pPr>
          </w:p>
        </w:tc>
        <w:tc>
          <w:tcPr>
            <w:tcW w:w="3402" w:type="dxa"/>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Уровень образовательной организации – 0,5%</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Муниципальный уровень – 1%</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Региональный уровень – 1,5%</w:t>
            </w:r>
          </w:p>
        </w:tc>
        <w:tc>
          <w:tcPr>
            <w:tcW w:w="8505" w:type="dxa"/>
            <w:vAlign w:val="center"/>
          </w:tcPr>
          <w:p w:rsidR="00A34FE4" w:rsidRPr="00A34FE4" w:rsidRDefault="00A34FE4" w:rsidP="00255B39">
            <w:pPr>
              <w:spacing w:line="240" w:lineRule="auto"/>
              <w:contextualSpacing/>
              <w:jc w:val="both"/>
              <w:rPr>
                <w:rFonts w:cs="Times New Roman"/>
                <w:sz w:val="20"/>
                <w:szCs w:val="20"/>
              </w:rPr>
            </w:pPr>
            <w:r w:rsidRPr="00A34FE4">
              <w:rPr>
                <w:rFonts w:cs="Times New Roman"/>
                <w:sz w:val="20"/>
                <w:szCs w:val="20"/>
              </w:rPr>
              <w:t>Трансляция опыта практических результатов своей профессиональной деятельности (в т. ч. на открытых уроках, научно-практических конференциях, форумах, фестивалях, семинарах).</w:t>
            </w:r>
          </w:p>
        </w:tc>
      </w:tr>
      <w:tr w:rsidR="00A34FE4" w:rsidRPr="00A34FE4" w:rsidTr="00A34FE4">
        <w:tc>
          <w:tcPr>
            <w:tcW w:w="2977" w:type="dxa"/>
            <w:vMerge/>
          </w:tcPr>
          <w:p w:rsidR="00A34FE4" w:rsidRPr="00A34FE4" w:rsidRDefault="00A34FE4" w:rsidP="00255B39">
            <w:pPr>
              <w:spacing w:line="240" w:lineRule="auto"/>
              <w:contextualSpacing/>
              <w:rPr>
                <w:rFonts w:cs="Times New Roman"/>
                <w:sz w:val="20"/>
                <w:szCs w:val="20"/>
              </w:rPr>
            </w:pPr>
          </w:p>
        </w:tc>
        <w:tc>
          <w:tcPr>
            <w:tcW w:w="3402" w:type="dxa"/>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Муниципальный уровень – 1%</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Региональный уровень – 2%</w:t>
            </w:r>
          </w:p>
        </w:tc>
        <w:tc>
          <w:tcPr>
            <w:tcW w:w="8505" w:type="dxa"/>
            <w:vAlign w:val="center"/>
          </w:tcPr>
          <w:p w:rsidR="00A34FE4" w:rsidRPr="00A34FE4" w:rsidRDefault="00A34FE4" w:rsidP="00255B39">
            <w:pPr>
              <w:snapToGrid w:val="0"/>
              <w:spacing w:line="240" w:lineRule="auto"/>
              <w:rPr>
                <w:rFonts w:cs="Times New Roman"/>
                <w:sz w:val="20"/>
                <w:szCs w:val="20"/>
              </w:rPr>
            </w:pPr>
            <w:r w:rsidRPr="00A34FE4">
              <w:rPr>
                <w:rFonts w:cs="Times New Roman"/>
                <w:sz w:val="20"/>
                <w:szCs w:val="20"/>
              </w:rPr>
              <w:t>Участие в профессиональном конкурсе, имеющем официальный статус.</w:t>
            </w:r>
          </w:p>
        </w:tc>
      </w:tr>
      <w:tr w:rsidR="00A34FE4" w:rsidRPr="00A34FE4" w:rsidTr="00A34FE4">
        <w:tc>
          <w:tcPr>
            <w:tcW w:w="2977"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bCs/>
                <w:iCs/>
                <w:sz w:val="20"/>
                <w:szCs w:val="20"/>
              </w:rPr>
              <w:t>Профессиональная экспертная деятельность</w:t>
            </w:r>
          </w:p>
        </w:tc>
        <w:tc>
          <w:tcPr>
            <w:tcW w:w="3402" w:type="dxa"/>
            <w:vAlign w:val="center"/>
          </w:tcPr>
          <w:p w:rsidR="00A34FE4" w:rsidRPr="00A34FE4" w:rsidRDefault="00A34FE4" w:rsidP="00255B39">
            <w:pPr>
              <w:snapToGrid w:val="0"/>
              <w:spacing w:line="240" w:lineRule="auto"/>
              <w:jc w:val="center"/>
              <w:rPr>
                <w:rFonts w:cs="Times New Roman"/>
                <w:sz w:val="20"/>
                <w:szCs w:val="20"/>
              </w:rPr>
            </w:pPr>
            <w:r w:rsidRPr="00A34FE4">
              <w:rPr>
                <w:rFonts w:cs="Times New Roman"/>
                <w:sz w:val="20"/>
                <w:szCs w:val="20"/>
              </w:rPr>
              <w:t>Уровень образовательной организации – 0,5%</w:t>
            </w:r>
          </w:p>
          <w:p w:rsidR="00A34FE4" w:rsidRPr="00A34FE4" w:rsidRDefault="00A34FE4" w:rsidP="00255B39">
            <w:pPr>
              <w:snapToGrid w:val="0"/>
              <w:spacing w:line="240" w:lineRule="auto"/>
              <w:jc w:val="center"/>
              <w:rPr>
                <w:rFonts w:cs="Times New Roman"/>
                <w:sz w:val="20"/>
                <w:szCs w:val="20"/>
              </w:rPr>
            </w:pPr>
            <w:r w:rsidRPr="00A34FE4">
              <w:rPr>
                <w:rFonts w:cs="Times New Roman"/>
                <w:sz w:val="20"/>
                <w:szCs w:val="20"/>
              </w:rPr>
              <w:t>Муниципальный – 1%</w:t>
            </w:r>
          </w:p>
          <w:p w:rsidR="00A34FE4" w:rsidRPr="00A34FE4" w:rsidRDefault="00A34FE4" w:rsidP="00255B39">
            <w:pPr>
              <w:spacing w:line="240" w:lineRule="auto"/>
              <w:jc w:val="center"/>
              <w:rPr>
                <w:rFonts w:cs="Times New Roman"/>
                <w:bCs/>
                <w:sz w:val="20"/>
                <w:szCs w:val="20"/>
              </w:rPr>
            </w:pPr>
            <w:r w:rsidRPr="00A34FE4">
              <w:rPr>
                <w:rFonts w:cs="Times New Roman"/>
                <w:sz w:val="20"/>
                <w:szCs w:val="20"/>
              </w:rPr>
              <w:t>Региональный – 1,5%</w:t>
            </w:r>
          </w:p>
        </w:tc>
        <w:tc>
          <w:tcPr>
            <w:tcW w:w="8505" w:type="dxa"/>
            <w:vAlign w:val="center"/>
          </w:tcPr>
          <w:p w:rsidR="00A34FE4" w:rsidRPr="00A34FE4" w:rsidRDefault="00A34FE4" w:rsidP="00255B39">
            <w:pPr>
              <w:spacing w:line="240" w:lineRule="auto"/>
              <w:rPr>
                <w:rFonts w:cs="Times New Roman"/>
                <w:sz w:val="20"/>
                <w:szCs w:val="20"/>
              </w:rPr>
            </w:pPr>
            <w:r w:rsidRPr="00A34FE4">
              <w:rPr>
                <w:rFonts w:cs="Times New Roman"/>
                <w:bCs/>
                <w:iCs/>
                <w:sz w:val="20"/>
                <w:szCs w:val="20"/>
              </w:rPr>
              <w:t>Участие в работе экспертных комиссий, групп; жюри олимпиад, конкурсов; творческих лабораторий и т. д.</w:t>
            </w:r>
          </w:p>
        </w:tc>
      </w:tr>
      <w:tr w:rsidR="00A34FE4" w:rsidRPr="00A34FE4" w:rsidTr="00A34FE4">
        <w:tc>
          <w:tcPr>
            <w:tcW w:w="2977" w:type="dxa"/>
          </w:tcPr>
          <w:p w:rsidR="00A34FE4" w:rsidRPr="00A34FE4" w:rsidRDefault="00A34FE4" w:rsidP="00255B39">
            <w:pPr>
              <w:spacing w:line="240" w:lineRule="auto"/>
              <w:jc w:val="center"/>
              <w:rPr>
                <w:rFonts w:cs="Times New Roman"/>
                <w:sz w:val="20"/>
                <w:szCs w:val="20"/>
              </w:rPr>
            </w:pPr>
            <w:r w:rsidRPr="00A34FE4">
              <w:rPr>
                <w:rFonts w:cs="Times New Roman"/>
                <w:sz w:val="20"/>
                <w:szCs w:val="20"/>
              </w:rPr>
              <w:t>Участие в выполнении важных работ, мероприятий, особый режим работы.</w:t>
            </w:r>
          </w:p>
        </w:tc>
        <w:tc>
          <w:tcPr>
            <w:tcW w:w="3402"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 xml:space="preserve"> до 6% </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(шаг % - 0,5)</w:t>
            </w:r>
          </w:p>
        </w:tc>
        <w:tc>
          <w:tcPr>
            <w:tcW w:w="8505" w:type="dxa"/>
            <w:vAlign w:val="center"/>
          </w:tcPr>
          <w:p w:rsidR="00A34FE4" w:rsidRPr="00A34FE4" w:rsidRDefault="00A34FE4" w:rsidP="00255B39">
            <w:pPr>
              <w:spacing w:line="240" w:lineRule="auto"/>
              <w:jc w:val="both"/>
              <w:rPr>
                <w:rFonts w:cs="Times New Roman"/>
                <w:sz w:val="20"/>
                <w:szCs w:val="20"/>
              </w:rPr>
            </w:pPr>
            <w:r w:rsidRPr="00A34FE4">
              <w:rPr>
                <w:rFonts w:cs="Times New Roman"/>
                <w:sz w:val="20"/>
                <w:szCs w:val="20"/>
              </w:rPr>
              <w:t>Участие в выполнении важных работ, мероприятий, особый режим работы образовательной организации (в т.ч. подготовка к лицензированию, аккредитации, проверки контролирующих органов, к районному мероприятию, проводимому на базе образовательной организации, общественная работа).</w:t>
            </w:r>
          </w:p>
        </w:tc>
      </w:tr>
      <w:tr w:rsidR="00A34FE4" w:rsidRPr="00A34FE4" w:rsidTr="00A34FE4">
        <w:tc>
          <w:tcPr>
            <w:tcW w:w="2977" w:type="dxa"/>
            <w:vAlign w:val="center"/>
          </w:tcPr>
          <w:p w:rsidR="00A34FE4" w:rsidRPr="00A34FE4" w:rsidRDefault="00A34FE4" w:rsidP="00255B39">
            <w:pPr>
              <w:spacing w:line="240" w:lineRule="auto"/>
              <w:jc w:val="center"/>
              <w:rPr>
                <w:rFonts w:cs="Times New Roman"/>
                <w:sz w:val="20"/>
                <w:szCs w:val="20"/>
              </w:rPr>
            </w:pPr>
            <w:r w:rsidRPr="00A34FE4">
              <w:rPr>
                <w:rFonts w:cs="Times New Roman"/>
                <w:sz w:val="20"/>
              </w:rPr>
              <w:t>Государственные и отраслевые награды, почетные звания, иные звания работников сферы образования</w:t>
            </w:r>
          </w:p>
        </w:tc>
        <w:tc>
          <w:tcPr>
            <w:tcW w:w="3402" w:type="dxa"/>
            <w:vAlign w:val="center"/>
          </w:tcPr>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 xml:space="preserve">Отраслевые почетные нагрудные Отраслевые почетные нагрудные знаки, </w:t>
            </w:r>
            <w:r w:rsidRPr="00A34FE4">
              <w:rPr>
                <w:rFonts w:cs="Times New Roman"/>
                <w:sz w:val="20"/>
                <w:szCs w:val="28"/>
              </w:rPr>
              <w:t>Почетная грамота Министерства образования Российской Федерации</w:t>
            </w:r>
            <w:r w:rsidRPr="00A34FE4">
              <w:rPr>
                <w:rFonts w:cs="Times New Roman"/>
                <w:sz w:val="14"/>
                <w:szCs w:val="20"/>
              </w:rPr>
              <w:t xml:space="preserve"> </w:t>
            </w:r>
            <w:r w:rsidRPr="00A34FE4">
              <w:rPr>
                <w:rFonts w:cs="Times New Roman"/>
                <w:sz w:val="20"/>
                <w:szCs w:val="20"/>
              </w:rPr>
              <w:t>– 4%</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 xml:space="preserve">Заслуженный учитель, Заслуженный </w:t>
            </w:r>
            <w:r w:rsidRPr="00A34FE4">
              <w:rPr>
                <w:rFonts w:cs="Times New Roman"/>
                <w:sz w:val="20"/>
                <w:szCs w:val="20"/>
              </w:rPr>
              <w:lastRenderedPageBreak/>
              <w:t>работник образования – 8%</w:t>
            </w:r>
          </w:p>
          <w:p w:rsidR="00A34FE4" w:rsidRPr="00A34FE4" w:rsidRDefault="00A34FE4" w:rsidP="00255B39">
            <w:pPr>
              <w:spacing w:line="240" w:lineRule="auto"/>
              <w:contextualSpacing/>
              <w:jc w:val="center"/>
              <w:rPr>
                <w:rFonts w:cs="Times New Roman"/>
                <w:sz w:val="20"/>
                <w:szCs w:val="20"/>
              </w:rPr>
            </w:pPr>
            <w:r w:rsidRPr="00A34FE4">
              <w:rPr>
                <w:rFonts w:cs="Times New Roman"/>
                <w:sz w:val="20"/>
                <w:szCs w:val="20"/>
              </w:rPr>
              <w:t>Народный учитель – 12%</w:t>
            </w:r>
          </w:p>
        </w:tc>
        <w:tc>
          <w:tcPr>
            <w:tcW w:w="8505" w:type="dxa"/>
            <w:vAlign w:val="center"/>
          </w:tcPr>
          <w:p w:rsidR="00A34FE4" w:rsidRPr="00A34FE4" w:rsidRDefault="00A34FE4" w:rsidP="00255B39">
            <w:pPr>
              <w:spacing w:line="240" w:lineRule="auto"/>
              <w:jc w:val="both"/>
              <w:rPr>
                <w:rFonts w:cs="Times New Roman"/>
                <w:sz w:val="20"/>
                <w:szCs w:val="20"/>
              </w:rPr>
            </w:pPr>
            <w:r w:rsidRPr="00A34FE4">
              <w:rPr>
                <w:rFonts w:cs="Times New Roman"/>
                <w:sz w:val="20"/>
                <w:szCs w:val="20"/>
              </w:rPr>
              <w:lastRenderedPageBreak/>
              <w:t>Наличие наград, почетных званий, иных званий работников сферы образования</w:t>
            </w:r>
          </w:p>
        </w:tc>
      </w:tr>
    </w:tbl>
    <w:tbl>
      <w:tblPr>
        <w:tblStyle w:val="ab"/>
        <w:tblW w:w="14884" w:type="dxa"/>
        <w:tblInd w:w="250" w:type="dxa"/>
        <w:tblLook w:val="04A0" w:firstRow="1" w:lastRow="0" w:firstColumn="1" w:lastColumn="0" w:noHBand="0" w:noVBand="1"/>
      </w:tblPr>
      <w:tblGrid>
        <w:gridCol w:w="2977"/>
        <w:gridCol w:w="3402"/>
        <w:gridCol w:w="8505"/>
      </w:tblGrid>
      <w:tr w:rsidR="00A34FE4" w:rsidRPr="00A34FE4" w:rsidTr="00426FCF">
        <w:tc>
          <w:tcPr>
            <w:tcW w:w="14884" w:type="dxa"/>
            <w:gridSpan w:val="3"/>
          </w:tcPr>
          <w:p w:rsidR="00A34FE4" w:rsidRPr="00A34FE4" w:rsidRDefault="00A34FE4" w:rsidP="00255B39">
            <w:pPr>
              <w:pStyle w:val="Default"/>
              <w:jc w:val="center"/>
              <w:rPr>
                <w:b/>
                <w:sz w:val="20"/>
                <w:szCs w:val="20"/>
              </w:rPr>
            </w:pPr>
            <w:r w:rsidRPr="00A34FE4">
              <w:rPr>
                <w:b/>
                <w:sz w:val="20"/>
                <w:szCs w:val="20"/>
              </w:rPr>
              <w:lastRenderedPageBreak/>
              <w:t>Выплаты за стаж работы</w:t>
            </w:r>
          </w:p>
        </w:tc>
      </w:tr>
      <w:tr w:rsidR="00A34FE4" w:rsidRPr="00A34FE4" w:rsidTr="00426FCF">
        <w:tc>
          <w:tcPr>
            <w:tcW w:w="2977"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8505" w:type="dxa"/>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Pr="00A34FE4" w:rsidRDefault="00A34FE4" w:rsidP="00255B39">
      <w:pPr>
        <w:tabs>
          <w:tab w:val="left" w:pos="9639"/>
        </w:tabs>
        <w:spacing w:line="240" w:lineRule="auto"/>
        <w:jc w:val="both"/>
        <w:rPr>
          <w:rFonts w:ascii="Times New Roman" w:eastAsia="Times New Roman" w:hAnsi="Times New Roman"/>
          <w:sz w:val="20"/>
          <w:szCs w:val="28"/>
        </w:rPr>
      </w:pPr>
    </w:p>
    <w:p w:rsidR="00A34FE4" w:rsidRPr="00A34FE4" w:rsidRDefault="00A34FE4" w:rsidP="00255B39">
      <w:pPr>
        <w:tabs>
          <w:tab w:val="left" w:pos="9639"/>
        </w:tabs>
        <w:spacing w:line="240" w:lineRule="auto"/>
        <w:jc w:val="both"/>
        <w:rPr>
          <w:rFonts w:ascii="Times New Roman" w:hAnsi="Times New Roman"/>
          <w:bCs/>
          <w:sz w:val="28"/>
          <w:szCs w:val="28"/>
        </w:rPr>
      </w:pPr>
      <w:r w:rsidRPr="00A34FE4">
        <w:rPr>
          <w:rFonts w:ascii="Times New Roman" w:eastAsia="Times New Roman" w:hAnsi="Times New Roman"/>
          <w:sz w:val="28"/>
          <w:szCs w:val="28"/>
        </w:rPr>
        <w:t xml:space="preserve">5.8. </w:t>
      </w:r>
      <w:r w:rsidRPr="00A34FE4">
        <w:rPr>
          <w:rFonts w:ascii="Times New Roman" w:hAnsi="Times New Roman"/>
          <w:bCs/>
          <w:sz w:val="28"/>
          <w:szCs w:val="28"/>
        </w:rPr>
        <w:t>Сторож, оператор котельной</w:t>
      </w:r>
    </w:p>
    <w:p w:rsidR="00A34FE4" w:rsidRPr="00A34FE4" w:rsidRDefault="00A34FE4" w:rsidP="00255B39">
      <w:pPr>
        <w:tabs>
          <w:tab w:val="left" w:pos="9639"/>
        </w:tabs>
        <w:spacing w:line="240" w:lineRule="auto"/>
        <w:jc w:val="both"/>
        <w:rPr>
          <w:rFonts w:ascii="Times New Roman" w:hAnsi="Times New Roman"/>
          <w:bCs/>
          <w:sz w:val="20"/>
          <w:szCs w:val="28"/>
        </w:rPr>
      </w:pPr>
    </w:p>
    <w:tbl>
      <w:tblPr>
        <w:tblStyle w:val="ab"/>
        <w:tblW w:w="15134" w:type="dxa"/>
        <w:tblLook w:val="04A0" w:firstRow="1" w:lastRow="0" w:firstColumn="1" w:lastColumn="0" w:noHBand="0" w:noVBand="1"/>
      </w:tblPr>
      <w:tblGrid>
        <w:gridCol w:w="108"/>
        <w:gridCol w:w="3119"/>
        <w:gridCol w:w="3402"/>
        <w:gridCol w:w="8392"/>
        <w:gridCol w:w="113"/>
      </w:tblGrid>
      <w:tr w:rsidR="00A34FE4" w:rsidRPr="00A34FE4" w:rsidTr="00CA3188">
        <w:trPr>
          <w:gridBefore w:val="1"/>
          <w:wBefore w:w="108" w:type="dxa"/>
        </w:trPr>
        <w:tc>
          <w:tcPr>
            <w:tcW w:w="3119" w:type="dxa"/>
            <w:vAlign w:val="center"/>
          </w:tcPr>
          <w:p w:rsidR="00A34FE4" w:rsidRPr="00A34FE4" w:rsidRDefault="00A34FE4" w:rsidP="00255B39">
            <w:pPr>
              <w:spacing w:line="240" w:lineRule="auto"/>
              <w:contextualSpacing/>
              <w:jc w:val="center"/>
              <w:rPr>
                <w:sz w:val="20"/>
                <w:szCs w:val="20"/>
              </w:rPr>
            </w:pPr>
            <w:r w:rsidRPr="00A34FE4">
              <w:rPr>
                <w:sz w:val="20"/>
                <w:szCs w:val="20"/>
              </w:rPr>
              <w:t>Критерии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Расчет показателей</w:t>
            </w:r>
          </w:p>
        </w:tc>
        <w:tc>
          <w:tcPr>
            <w:tcW w:w="8505" w:type="dxa"/>
            <w:gridSpan w:val="2"/>
            <w:vAlign w:val="center"/>
          </w:tcPr>
          <w:p w:rsidR="00A34FE4" w:rsidRPr="00A34FE4" w:rsidRDefault="00A34FE4" w:rsidP="00255B39">
            <w:pPr>
              <w:spacing w:line="240" w:lineRule="auto"/>
              <w:contextualSpacing/>
              <w:jc w:val="center"/>
              <w:rPr>
                <w:sz w:val="20"/>
                <w:szCs w:val="20"/>
              </w:rPr>
            </w:pPr>
            <w:r w:rsidRPr="00A34FE4">
              <w:rPr>
                <w:sz w:val="20"/>
                <w:szCs w:val="20"/>
              </w:rPr>
              <w:t>Сведения о выполнении показателей</w:t>
            </w:r>
          </w:p>
        </w:tc>
      </w:tr>
      <w:tr w:rsidR="00A34FE4" w:rsidRPr="00A34FE4" w:rsidTr="00CA3188">
        <w:trPr>
          <w:gridBefore w:val="1"/>
          <w:wBefore w:w="108" w:type="dxa"/>
        </w:trPr>
        <w:tc>
          <w:tcPr>
            <w:tcW w:w="15026" w:type="dxa"/>
            <w:gridSpan w:val="4"/>
          </w:tcPr>
          <w:p w:rsidR="00A34FE4" w:rsidRPr="00A34FE4" w:rsidRDefault="00A34FE4" w:rsidP="00255B39">
            <w:pPr>
              <w:spacing w:line="240" w:lineRule="auto"/>
              <w:contextualSpacing/>
              <w:jc w:val="center"/>
              <w:rPr>
                <w:b/>
                <w:sz w:val="20"/>
                <w:szCs w:val="20"/>
              </w:rPr>
            </w:pPr>
            <w:r w:rsidRPr="00A34FE4">
              <w:rPr>
                <w:b/>
                <w:sz w:val="20"/>
                <w:szCs w:val="20"/>
              </w:rPr>
              <w:t>Выплаты за качество выполняемых работ</w:t>
            </w:r>
          </w:p>
        </w:tc>
      </w:tr>
      <w:tr w:rsidR="00A34FE4" w:rsidRPr="00A34FE4" w:rsidTr="00CA3188">
        <w:trPr>
          <w:gridBefore w:val="1"/>
          <w:wBefore w:w="108" w:type="dxa"/>
        </w:trPr>
        <w:tc>
          <w:tcPr>
            <w:tcW w:w="3119" w:type="dxa"/>
            <w:vAlign w:val="center"/>
          </w:tcPr>
          <w:p w:rsidR="00A34FE4" w:rsidRPr="00A34FE4" w:rsidRDefault="00A34FE4" w:rsidP="00255B39">
            <w:pPr>
              <w:spacing w:line="240" w:lineRule="auto"/>
              <w:contextualSpacing/>
              <w:jc w:val="center"/>
              <w:rPr>
                <w:sz w:val="20"/>
                <w:szCs w:val="20"/>
              </w:rPr>
            </w:pPr>
            <w:r w:rsidRPr="00A34FE4">
              <w:rPr>
                <w:sz w:val="20"/>
                <w:szCs w:val="20"/>
              </w:rPr>
              <w:t>Соблюдение графика дежурства</w:t>
            </w:r>
          </w:p>
        </w:tc>
        <w:tc>
          <w:tcPr>
            <w:tcW w:w="3402" w:type="dxa"/>
            <w:vAlign w:val="center"/>
          </w:tcPr>
          <w:p w:rsidR="00A34FE4" w:rsidRPr="00A34FE4" w:rsidRDefault="00CA3188" w:rsidP="00255B39">
            <w:pPr>
              <w:spacing w:line="240" w:lineRule="auto"/>
              <w:jc w:val="center"/>
              <w:rPr>
                <w:sz w:val="20"/>
                <w:szCs w:val="20"/>
              </w:rPr>
            </w:pPr>
            <w:r>
              <w:rPr>
                <w:sz w:val="20"/>
                <w:szCs w:val="20"/>
              </w:rPr>
              <w:t>30</w:t>
            </w:r>
            <w:r w:rsidR="00A34FE4" w:rsidRPr="00A34FE4">
              <w:rPr>
                <w:sz w:val="20"/>
                <w:szCs w:val="20"/>
              </w:rPr>
              <w:t>%</w:t>
            </w:r>
          </w:p>
        </w:tc>
        <w:tc>
          <w:tcPr>
            <w:tcW w:w="8505" w:type="dxa"/>
            <w:gridSpan w:val="2"/>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фактов нарушения графика </w:t>
            </w:r>
          </w:p>
        </w:tc>
      </w:tr>
      <w:tr w:rsidR="00A34FE4" w:rsidRPr="00A34FE4" w:rsidTr="00CA3188">
        <w:trPr>
          <w:gridBefore w:val="1"/>
          <w:wBefore w:w="108" w:type="dxa"/>
        </w:trPr>
        <w:tc>
          <w:tcPr>
            <w:tcW w:w="3119" w:type="dxa"/>
            <w:vAlign w:val="center"/>
          </w:tcPr>
          <w:p w:rsidR="00A34FE4" w:rsidRPr="00A34FE4" w:rsidRDefault="00A34FE4" w:rsidP="00255B39">
            <w:pPr>
              <w:spacing w:line="240" w:lineRule="auto"/>
              <w:contextualSpacing/>
              <w:jc w:val="center"/>
              <w:rPr>
                <w:sz w:val="20"/>
                <w:szCs w:val="20"/>
              </w:rPr>
            </w:pPr>
            <w:r w:rsidRPr="00A34FE4">
              <w:rPr>
                <w:sz w:val="20"/>
                <w:szCs w:val="20"/>
              </w:rPr>
              <w:t>Соблюдения пропускного режима</w:t>
            </w:r>
          </w:p>
        </w:tc>
        <w:tc>
          <w:tcPr>
            <w:tcW w:w="3402" w:type="dxa"/>
            <w:vAlign w:val="center"/>
          </w:tcPr>
          <w:p w:rsidR="00A34FE4" w:rsidRPr="00A34FE4" w:rsidRDefault="00A34FE4" w:rsidP="00CA3188">
            <w:pPr>
              <w:spacing w:line="240" w:lineRule="auto"/>
              <w:contextualSpacing/>
              <w:jc w:val="center"/>
              <w:rPr>
                <w:sz w:val="20"/>
                <w:szCs w:val="20"/>
              </w:rPr>
            </w:pPr>
            <w:r w:rsidRPr="00A34FE4">
              <w:rPr>
                <w:sz w:val="20"/>
                <w:szCs w:val="20"/>
              </w:rPr>
              <w:t xml:space="preserve">до </w:t>
            </w:r>
            <w:r w:rsidR="00CA3188">
              <w:rPr>
                <w:sz w:val="20"/>
                <w:szCs w:val="20"/>
              </w:rPr>
              <w:t>30</w:t>
            </w:r>
            <w:r w:rsidRPr="00A34FE4">
              <w:rPr>
                <w:sz w:val="20"/>
                <w:szCs w:val="20"/>
              </w:rPr>
              <w:t>%</w:t>
            </w:r>
          </w:p>
        </w:tc>
        <w:tc>
          <w:tcPr>
            <w:tcW w:w="8505" w:type="dxa"/>
            <w:gridSpan w:val="2"/>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нарушений по охране объекта, обеспечение соблюдения пропускного режима</w:t>
            </w:r>
          </w:p>
        </w:tc>
      </w:tr>
      <w:tr w:rsidR="00A34FE4" w:rsidRPr="00A34FE4" w:rsidTr="00CA3188">
        <w:trPr>
          <w:gridBefore w:val="1"/>
          <w:wBefore w:w="108" w:type="dxa"/>
        </w:trPr>
        <w:tc>
          <w:tcPr>
            <w:tcW w:w="3119" w:type="dxa"/>
            <w:vAlign w:val="center"/>
          </w:tcPr>
          <w:p w:rsidR="00A34FE4" w:rsidRPr="00A34FE4" w:rsidRDefault="00A34FE4" w:rsidP="00255B39">
            <w:pPr>
              <w:spacing w:line="240" w:lineRule="auto"/>
              <w:contextualSpacing/>
              <w:jc w:val="center"/>
              <w:rPr>
                <w:sz w:val="20"/>
                <w:szCs w:val="20"/>
              </w:rPr>
            </w:pPr>
            <w:r w:rsidRPr="00A34FE4">
              <w:rPr>
                <w:sz w:val="20"/>
                <w:szCs w:val="20"/>
              </w:rPr>
              <w:t>Обеспечение сохранности материальных ценностей</w:t>
            </w:r>
          </w:p>
        </w:tc>
        <w:tc>
          <w:tcPr>
            <w:tcW w:w="3402" w:type="dxa"/>
            <w:vAlign w:val="center"/>
          </w:tcPr>
          <w:p w:rsidR="00A34FE4" w:rsidRPr="00A34FE4" w:rsidRDefault="00CA3188" w:rsidP="00255B39">
            <w:pPr>
              <w:spacing w:line="240" w:lineRule="auto"/>
              <w:contextualSpacing/>
              <w:jc w:val="center"/>
              <w:rPr>
                <w:sz w:val="20"/>
                <w:szCs w:val="20"/>
              </w:rPr>
            </w:pPr>
            <w:r>
              <w:rPr>
                <w:sz w:val="20"/>
                <w:szCs w:val="20"/>
              </w:rPr>
              <w:t>30</w:t>
            </w:r>
            <w:r w:rsidR="00A34FE4" w:rsidRPr="00A34FE4">
              <w:rPr>
                <w:sz w:val="20"/>
                <w:szCs w:val="20"/>
              </w:rPr>
              <w:t>%</w:t>
            </w:r>
          </w:p>
        </w:tc>
        <w:tc>
          <w:tcPr>
            <w:tcW w:w="8505" w:type="dxa"/>
            <w:gridSpan w:val="2"/>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фактов хищения имущества</w:t>
            </w:r>
          </w:p>
        </w:tc>
      </w:tr>
      <w:tr w:rsidR="00A34FE4" w:rsidRPr="00A34FE4" w:rsidTr="00CA3188">
        <w:trPr>
          <w:gridBefore w:val="1"/>
          <w:wBefore w:w="108" w:type="dxa"/>
        </w:trPr>
        <w:tc>
          <w:tcPr>
            <w:tcW w:w="3119" w:type="dxa"/>
            <w:vAlign w:val="center"/>
          </w:tcPr>
          <w:p w:rsidR="00A34FE4" w:rsidRPr="00A34FE4" w:rsidRDefault="00A34FE4" w:rsidP="00255B39">
            <w:pPr>
              <w:spacing w:line="240" w:lineRule="auto"/>
              <w:contextualSpacing/>
              <w:jc w:val="center"/>
              <w:rPr>
                <w:sz w:val="20"/>
                <w:szCs w:val="20"/>
              </w:rPr>
            </w:pPr>
            <w:r w:rsidRPr="00A34FE4">
              <w:rPr>
                <w:sz w:val="20"/>
                <w:szCs w:val="20"/>
              </w:rPr>
              <w:t>Ведение документации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10%</w:t>
            </w:r>
          </w:p>
        </w:tc>
        <w:tc>
          <w:tcPr>
            <w:tcW w:w="8505" w:type="dxa"/>
            <w:gridSpan w:val="2"/>
            <w:vAlign w:val="center"/>
          </w:tcPr>
          <w:p w:rsidR="00A34FE4" w:rsidRPr="00A34FE4" w:rsidRDefault="00A34FE4" w:rsidP="00255B39">
            <w:pPr>
              <w:spacing w:line="240" w:lineRule="auto"/>
              <w:contextualSpacing/>
              <w:jc w:val="both"/>
              <w:rPr>
                <w:sz w:val="20"/>
                <w:szCs w:val="20"/>
              </w:rPr>
            </w:pPr>
            <w:r w:rsidRPr="00A34FE4">
              <w:rPr>
                <w:sz w:val="20"/>
                <w:szCs w:val="20"/>
              </w:rPr>
              <w:t>Качественное ведение документации, отсутствие замечаний</w:t>
            </w:r>
          </w:p>
        </w:tc>
      </w:tr>
      <w:tr w:rsidR="00A34FE4" w:rsidRPr="00A34FE4" w:rsidTr="00CA3188">
        <w:trPr>
          <w:gridBefore w:val="1"/>
          <w:wBefore w:w="108" w:type="dxa"/>
        </w:trPr>
        <w:tc>
          <w:tcPr>
            <w:tcW w:w="3119"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Взаимодействие с участниками учебно-воспитательного процесса</w:t>
            </w:r>
          </w:p>
        </w:tc>
        <w:tc>
          <w:tcPr>
            <w:tcW w:w="3402" w:type="dxa"/>
          </w:tcPr>
          <w:p w:rsidR="00A34FE4" w:rsidRPr="00A34FE4" w:rsidRDefault="00A34FE4" w:rsidP="00255B39">
            <w:pPr>
              <w:spacing w:line="240" w:lineRule="auto"/>
              <w:contextualSpacing/>
              <w:jc w:val="center"/>
              <w:rPr>
                <w:sz w:val="20"/>
                <w:szCs w:val="20"/>
              </w:rPr>
            </w:pPr>
            <w:r w:rsidRPr="00A34FE4">
              <w:rPr>
                <w:sz w:val="20"/>
                <w:szCs w:val="20"/>
              </w:rPr>
              <w:t>Отсутствие обоснованных жалоб и обращение – 5%</w:t>
            </w:r>
          </w:p>
        </w:tc>
        <w:tc>
          <w:tcPr>
            <w:tcW w:w="8505" w:type="dxa"/>
            <w:gridSpan w:val="2"/>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обучающихся и(или) родителей (законных представителей)</w:t>
            </w:r>
          </w:p>
        </w:tc>
      </w:tr>
      <w:tr w:rsidR="00A34FE4" w:rsidRPr="00A34FE4" w:rsidTr="00CA3188">
        <w:trPr>
          <w:gridBefore w:val="1"/>
          <w:wBefore w:w="108" w:type="dxa"/>
        </w:trPr>
        <w:tc>
          <w:tcPr>
            <w:tcW w:w="3119"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Отсутствие обоснованных жалоб и обращение – 5%</w:t>
            </w:r>
          </w:p>
        </w:tc>
        <w:tc>
          <w:tcPr>
            <w:tcW w:w="8505" w:type="dxa"/>
            <w:gridSpan w:val="2"/>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работников</w:t>
            </w:r>
          </w:p>
        </w:tc>
      </w:tr>
      <w:tr w:rsidR="00A34FE4" w:rsidRPr="00A34FE4" w:rsidTr="00CA3188">
        <w:trPr>
          <w:gridBefore w:val="1"/>
          <w:wBefore w:w="108" w:type="dxa"/>
        </w:trPr>
        <w:tc>
          <w:tcPr>
            <w:tcW w:w="15026" w:type="dxa"/>
            <w:gridSpan w:val="4"/>
          </w:tcPr>
          <w:p w:rsidR="00A34FE4" w:rsidRPr="00A34FE4" w:rsidRDefault="00A34FE4" w:rsidP="00255B39">
            <w:pPr>
              <w:spacing w:line="240" w:lineRule="auto"/>
              <w:contextualSpacing/>
              <w:jc w:val="center"/>
              <w:rPr>
                <w:b/>
                <w:sz w:val="20"/>
                <w:szCs w:val="20"/>
              </w:rPr>
            </w:pPr>
            <w:r w:rsidRPr="00A34FE4">
              <w:rPr>
                <w:b/>
                <w:sz w:val="20"/>
                <w:szCs w:val="20"/>
              </w:rPr>
              <w:t xml:space="preserve">Выплаты за интенсивность и высокие результаты работы </w:t>
            </w:r>
          </w:p>
        </w:tc>
      </w:tr>
      <w:tr w:rsidR="00A34FE4" w:rsidRPr="00A34FE4" w:rsidTr="00CA3188">
        <w:trPr>
          <w:gridBefore w:val="1"/>
          <w:wBefore w:w="108" w:type="dxa"/>
        </w:trPr>
        <w:tc>
          <w:tcPr>
            <w:tcW w:w="3119" w:type="dxa"/>
            <w:vAlign w:val="center"/>
          </w:tcPr>
          <w:p w:rsidR="00A34FE4" w:rsidRPr="00A34FE4" w:rsidRDefault="00A34FE4" w:rsidP="00255B39">
            <w:pPr>
              <w:spacing w:line="240" w:lineRule="auto"/>
              <w:contextualSpacing/>
              <w:jc w:val="center"/>
              <w:rPr>
                <w:sz w:val="20"/>
                <w:szCs w:val="20"/>
              </w:rPr>
            </w:pPr>
            <w:r w:rsidRPr="00A34FE4">
              <w:rPr>
                <w:sz w:val="20"/>
                <w:szCs w:val="20"/>
              </w:rPr>
              <w:t>Оперативное решение ситуаций  в период дежурства</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45%</w:t>
            </w:r>
          </w:p>
        </w:tc>
        <w:tc>
          <w:tcPr>
            <w:tcW w:w="8505" w:type="dxa"/>
            <w:gridSpan w:val="2"/>
            <w:vAlign w:val="center"/>
          </w:tcPr>
          <w:p w:rsidR="00A34FE4" w:rsidRPr="00A34FE4" w:rsidRDefault="00A34FE4" w:rsidP="00255B39">
            <w:pPr>
              <w:spacing w:line="240" w:lineRule="auto"/>
              <w:contextualSpacing/>
              <w:jc w:val="both"/>
              <w:rPr>
                <w:sz w:val="20"/>
                <w:szCs w:val="20"/>
              </w:rPr>
            </w:pPr>
            <w:r w:rsidRPr="00A34FE4">
              <w:rPr>
                <w:sz w:val="20"/>
                <w:szCs w:val="20"/>
              </w:rPr>
              <w:t>Своевременное реагирование на возникшие аварийные ситуации</w:t>
            </w:r>
          </w:p>
        </w:tc>
      </w:tr>
      <w:tr w:rsidR="00A34FE4" w:rsidRPr="00A34FE4" w:rsidTr="00CA3188">
        <w:trPr>
          <w:gridBefore w:val="1"/>
          <w:wBefore w:w="108" w:type="dxa"/>
        </w:trPr>
        <w:tc>
          <w:tcPr>
            <w:tcW w:w="3119" w:type="dxa"/>
          </w:tcPr>
          <w:p w:rsidR="00A34FE4" w:rsidRPr="00A34FE4" w:rsidRDefault="00A34FE4" w:rsidP="00255B39">
            <w:pPr>
              <w:pStyle w:val="Default"/>
              <w:jc w:val="center"/>
              <w:rPr>
                <w:sz w:val="20"/>
                <w:szCs w:val="20"/>
              </w:rPr>
            </w:pPr>
            <w:r w:rsidRPr="00A34FE4">
              <w:rPr>
                <w:sz w:val="20"/>
                <w:szCs w:val="20"/>
              </w:rPr>
              <w:t>Участие в выполнении важных работ, мероприятий, особый режим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 xml:space="preserve"> до 30% </w:t>
            </w:r>
          </w:p>
          <w:p w:rsidR="00A34FE4" w:rsidRPr="00A34FE4" w:rsidRDefault="00A34FE4" w:rsidP="00255B39">
            <w:pPr>
              <w:spacing w:line="240" w:lineRule="auto"/>
              <w:contextualSpacing/>
              <w:jc w:val="center"/>
              <w:rPr>
                <w:sz w:val="20"/>
                <w:szCs w:val="20"/>
              </w:rPr>
            </w:pPr>
            <w:r w:rsidRPr="00A34FE4">
              <w:rPr>
                <w:sz w:val="20"/>
                <w:szCs w:val="20"/>
              </w:rPr>
              <w:t>(шаг % - 1)</w:t>
            </w:r>
          </w:p>
        </w:tc>
        <w:tc>
          <w:tcPr>
            <w:tcW w:w="8505" w:type="dxa"/>
            <w:gridSpan w:val="2"/>
            <w:vAlign w:val="center"/>
          </w:tcPr>
          <w:p w:rsidR="00A34FE4" w:rsidRPr="00A34FE4" w:rsidRDefault="00A34FE4" w:rsidP="00255B39">
            <w:pPr>
              <w:pStyle w:val="Default"/>
              <w:jc w:val="both"/>
              <w:rPr>
                <w:sz w:val="20"/>
                <w:szCs w:val="20"/>
              </w:rPr>
            </w:pPr>
            <w:r w:rsidRPr="00A34FE4">
              <w:rPr>
                <w:sz w:val="20"/>
                <w:szCs w:val="20"/>
              </w:rPr>
              <w:t>Участие в выполнении важных работ, мероприятий, особый режим работы образовательной организации (в т.ч. участие в благоустройстве территорий, в субботниках, общественных работах, оперативность выполнения работ).</w:t>
            </w:r>
          </w:p>
        </w:tc>
      </w:tr>
      <w:tr w:rsidR="00CA3188" w:rsidRPr="00A34FE4" w:rsidTr="00CA3188">
        <w:tblPrEx>
          <w:jc w:val="center"/>
        </w:tblPrEx>
        <w:trPr>
          <w:gridAfter w:val="1"/>
          <w:wAfter w:w="113" w:type="dxa"/>
          <w:jc w:val="center"/>
        </w:trPr>
        <w:tc>
          <w:tcPr>
            <w:tcW w:w="15021" w:type="dxa"/>
            <w:gridSpan w:val="4"/>
          </w:tcPr>
          <w:p w:rsidR="00CA3188" w:rsidRPr="00A34FE4" w:rsidRDefault="00CA3188" w:rsidP="001A71A8">
            <w:pPr>
              <w:pStyle w:val="Default"/>
              <w:jc w:val="center"/>
              <w:rPr>
                <w:b/>
                <w:sz w:val="20"/>
                <w:szCs w:val="20"/>
              </w:rPr>
            </w:pPr>
            <w:r w:rsidRPr="00A34FE4">
              <w:rPr>
                <w:b/>
                <w:sz w:val="20"/>
                <w:szCs w:val="20"/>
              </w:rPr>
              <w:t>Выплаты за стаж работы</w:t>
            </w:r>
          </w:p>
        </w:tc>
      </w:tr>
      <w:tr w:rsidR="00CA3188" w:rsidRPr="00A34FE4" w:rsidTr="00CA3188">
        <w:tblPrEx>
          <w:jc w:val="center"/>
        </w:tblPrEx>
        <w:trPr>
          <w:gridAfter w:val="1"/>
          <w:wAfter w:w="113" w:type="dxa"/>
          <w:jc w:val="center"/>
        </w:trPr>
        <w:tc>
          <w:tcPr>
            <w:tcW w:w="3227" w:type="dxa"/>
            <w:gridSpan w:val="2"/>
          </w:tcPr>
          <w:p w:rsidR="00CA3188" w:rsidRPr="00A34FE4" w:rsidRDefault="00CA3188" w:rsidP="001A71A8">
            <w:pPr>
              <w:tabs>
                <w:tab w:val="left" w:pos="993"/>
              </w:tabs>
              <w:spacing w:line="240" w:lineRule="auto"/>
              <w:contextualSpacing/>
              <w:rPr>
                <w:sz w:val="20"/>
                <w:szCs w:val="20"/>
              </w:rPr>
            </w:pPr>
            <w:r w:rsidRPr="00A34FE4">
              <w:rPr>
                <w:sz w:val="20"/>
                <w:szCs w:val="20"/>
              </w:rPr>
              <w:t xml:space="preserve">Выплата за выслугу лет при стаже работы в образовательных организациях  рассчитывается следующим образом: от 3 лет – 3% и дополнительно 1% за каждый </w:t>
            </w:r>
            <w:r w:rsidRPr="00A34FE4">
              <w:rPr>
                <w:sz w:val="20"/>
                <w:szCs w:val="20"/>
              </w:rPr>
              <w:lastRenderedPageBreak/>
              <w:t>следующий год работы, но не более 10% за весь период работы</w:t>
            </w:r>
          </w:p>
        </w:tc>
        <w:tc>
          <w:tcPr>
            <w:tcW w:w="3402" w:type="dxa"/>
            <w:vAlign w:val="center"/>
          </w:tcPr>
          <w:p w:rsidR="00CA3188" w:rsidRPr="00A34FE4" w:rsidRDefault="00CA3188" w:rsidP="001A71A8">
            <w:pPr>
              <w:spacing w:line="240" w:lineRule="auto"/>
              <w:contextualSpacing/>
              <w:jc w:val="center"/>
              <w:rPr>
                <w:sz w:val="20"/>
                <w:szCs w:val="20"/>
              </w:rPr>
            </w:pPr>
            <w:r w:rsidRPr="00A34FE4">
              <w:rPr>
                <w:sz w:val="20"/>
                <w:szCs w:val="20"/>
              </w:rPr>
              <w:lastRenderedPageBreak/>
              <w:t>до 10%</w:t>
            </w:r>
          </w:p>
        </w:tc>
        <w:tc>
          <w:tcPr>
            <w:tcW w:w="8392" w:type="dxa"/>
            <w:vAlign w:val="center"/>
          </w:tcPr>
          <w:p w:rsidR="00CA3188" w:rsidRPr="00A34FE4" w:rsidRDefault="00CA3188" w:rsidP="001A71A8">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CA3188" w:rsidRPr="00A34FE4" w:rsidRDefault="00CA3188" w:rsidP="001A71A8">
            <w:pPr>
              <w:spacing w:line="240" w:lineRule="auto"/>
              <w:ind w:firstLine="567"/>
              <w:contextualSpacing/>
              <w:outlineLvl w:val="1"/>
              <w:rPr>
                <w:sz w:val="20"/>
                <w:szCs w:val="20"/>
              </w:rPr>
            </w:pPr>
            <w:r w:rsidRPr="00A34FE4">
              <w:rPr>
                <w:sz w:val="20"/>
                <w:szCs w:val="20"/>
              </w:rPr>
              <w:lastRenderedPageBreak/>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CA3188" w:rsidRPr="00A34FE4" w:rsidRDefault="00CA3188" w:rsidP="001A71A8">
            <w:pPr>
              <w:pStyle w:val="Default"/>
              <w:jc w:val="both"/>
              <w:rPr>
                <w:sz w:val="20"/>
                <w:szCs w:val="20"/>
              </w:rPr>
            </w:pPr>
          </w:p>
        </w:tc>
      </w:tr>
    </w:tbl>
    <w:p w:rsidR="00A34FE4" w:rsidRPr="00A34FE4" w:rsidRDefault="00A34FE4" w:rsidP="00255B39">
      <w:pPr>
        <w:tabs>
          <w:tab w:val="left" w:pos="9639"/>
        </w:tabs>
        <w:spacing w:line="240" w:lineRule="auto"/>
        <w:jc w:val="both"/>
        <w:rPr>
          <w:rFonts w:ascii="Times New Roman" w:eastAsia="Times New Roman" w:hAnsi="Times New Roman"/>
          <w:sz w:val="20"/>
          <w:szCs w:val="28"/>
        </w:rPr>
      </w:pPr>
    </w:p>
    <w:p w:rsidR="00A34FE4" w:rsidRPr="00A34FE4" w:rsidRDefault="00A34FE4" w:rsidP="00255B39">
      <w:pPr>
        <w:tabs>
          <w:tab w:val="left" w:pos="9639"/>
        </w:tabs>
        <w:spacing w:line="240" w:lineRule="auto"/>
        <w:jc w:val="both"/>
        <w:rPr>
          <w:rFonts w:ascii="Times New Roman" w:eastAsia="Times New Roman" w:hAnsi="Times New Roman"/>
          <w:sz w:val="28"/>
          <w:szCs w:val="28"/>
        </w:rPr>
      </w:pPr>
      <w:r w:rsidRPr="00A34FE4">
        <w:rPr>
          <w:rFonts w:ascii="Times New Roman" w:eastAsia="Times New Roman" w:hAnsi="Times New Roman"/>
          <w:sz w:val="28"/>
          <w:szCs w:val="28"/>
        </w:rPr>
        <w:t>5.9. Дворник, рабочий, уборщик</w:t>
      </w:r>
    </w:p>
    <w:tbl>
      <w:tblPr>
        <w:tblStyle w:val="ab"/>
        <w:tblW w:w="14884" w:type="dxa"/>
        <w:jc w:val="center"/>
        <w:tblLook w:val="04A0" w:firstRow="1" w:lastRow="0" w:firstColumn="1" w:lastColumn="0" w:noHBand="0" w:noVBand="1"/>
      </w:tblPr>
      <w:tblGrid>
        <w:gridCol w:w="2977"/>
        <w:gridCol w:w="3402"/>
        <w:gridCol w:w="8505"/>
      </w:tblGrid>
      <w:tr w:rsidR="00A34FE4" w:rsidRPr="00A34FE4" w:rsidTr="00A34FE4">
        <w:trPr>
          <w:jc w:val="center"/>
        </w:trPr>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Критерии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Расчет показателей</w:t>
            </w:r>
          </w:p>
        </w:tc>
        <w:tc>
          <w:tcPr>
            <w:tcW w:w="8505" w:type="dxa"/>
            <w:vAlign w:val="center"/>
          </w:tcPr>
          <w:p w:rsidR="00A34FE4" w:rsidRPr="00A34FE4" w:rsidRDefault="00A34FE4" w:rsidP="00255B39">
            <w:pPr>
              <w:spacing w:line="240" w:lineRule="auto"/>
              <w:contextualSpacing/>
              <w:jc w:val="center"/>
              <w:rPr>
                <w:sz w:val="20"/>
                <w:szCs w:val="20"/>
              </w:rPr>
            </w:pPr>
            <w:r w:rsidRPr="00A34FE4">
              <w:rPr>
                <w:sz w:val="20"/>
                <w:szCs w:val="20"/>
              </w:rPr>
              <w:t>Сведения о выполнении показателей</w:t>
            </w:r>
          </w:p>
        </w:tc>
      </w:tr>
      <w:tr w:rsidR="00A34FE4" w:rsidRPr="00A34FE4" w:rsidTr="00A34FE4">
        <w:trPr>
          <w:jc w:val="center"/>
        </w:trPr>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Выплаты за качество выполняемых работ</w:t>
            </w:r>
          </w:p>
        </w:tc>
      </w:tr>
      <w:tr w:rsidR="00A34FE4" w:rsidRPr="00A34FE4" w:rsidTr="00A34FE4">
        <w:trPr>
          <w:jc w:val="center"/>
        </w:trPr>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Высокое качество выполнения работ</w:t>
            </w:r>
          </w:p>
        </w:tc>
        <w:tc>
          <w:tcPr>
            <w:tcW w:w="3402" w:type="dxa"/>
            <w:vAlign w:val="center"/>
          </w:tcPr>
          <w:p w:rsidR="00A34FE4" w:rsidRPr="00A34FE4" w:rsidRDefault="00A34FE4" w:rsidP="00255B39">
            <w:pPr>
              <w:spacing w:line="240" w:lineRule="auto"/>
              <w:jc w:val="center"/>
              <w:rPr>
                <w:sz w:val="20"/>
                <w:szCs w:val="20"/>
              </w:rPr>
            </w:pPr>
            <w:r w:rsidRPr="00A34FE4">
              <w:rPr>
                <w:sz w:val="20"/>
                <w:szCs w:val="20"/>
              </w:rPr>
              <w:t>до 30% (шаг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Качественное и своевременное выполнение работ</w:t>
            </w:r>
          </w:p>
        </w:tc>
      </w:tr>
      <w:tr w:rsidR="00A34FE4" w:rsidRPr="00A34FE4" w:rsidTr="00A34FE4">
        <w:trPr>
          <w:jc w:val="center"/>
        </w:trPr>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30% (шаг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Подготовка помещений, кабинетов и классов  к осенне-зимней эксплуатации</w:t>
            </w:r>
          </w:p>
        </w:tc>
      </w:tr>
      <w:tr w:rsidR="00A34FE4" w:rsidRPr="00A34FE4" w:rsidTr="00A34FE4">
        <w:trPr>
          <w:jc w:val="center"/>
        </w:trPr>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30% (шаг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Выполнение ремонтных работ (для рабочего, уборщика)</w:t>
            </w:r>
          </w:p>
        </w:tc>
      </w:tr>
      <w:tr w:rsidR="00A34FE4" w:rsidRPr="00A34FE4" w:rsidTr="00A34FE4">
        <w:trPr>
          <w:jc w:val="center"/>
        </w:trPr>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Взаимодействие с участниками учебно-воспитательного процесса</w:t>
            </w:r>
          </w:p>
        </w:tc>
        <w:tc>
          <w:tcPr>
            <w:tcW w:w="3402" w:type="dxa"/>
          </w:tcPr>
          <w:p w:rsidR="00A34FE4" w:rsidRPr="00A34FE4" w:rsidRDefault="00A34FE4" w:rsidP="00255B39">
            <w:pPr>
              <w:spacing w:line="240" w:lineRule="auto"/>
              <w:contextualSpacing/>
              <w:jc w:val="center"/>
              <w:rPr>
                <w:sz w:val="20"/>
                <w:szCs w:val="20"/>
              </w:rPr>
            </w:pPr>
            <w:r w:rsidRPr="00A34FE4">
              <w:rPr>
                <w:sz w:val="20"/>
                <w:szCs w:val="20"/>
              </w:rPr>
              <w:t>Отсутствие обоснованных жалоб и обращение – 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обучающихся и(или) родителей (законных представителей)</w:t>
            </w:r>
          </w:p>
        </w:tc>
      </w:tr>
      <w:tr w:rsidR="00A34FE4" w:rsidRPr="00A34FE4" w:rsidTr="00A34FE4">
        <w:trPr>
          <w:jc w:val="center"/>
        </w:trPr>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Отсутствие обоснованных жалоб и обращение – 5%</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работников</w:t>
            </w:r>
          </w:p>
        </w:tc>
      </w:tr>
      <w:tr w:rsidR="00A34FE4" w:rsidRPr="00A34FE4" w:rsidTr="00A34FE4">
        <w:trPr>
          <w:jc w:val="center"/>
        </w:trPr>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 xml:space="preserve">Выплаты за интенсивность и высокие результаты </w:t>
            </w:r>
          </w:p>
        </w:tc>
      </w:tr>
      <w:tr w:rsidR="00A34FE4" w:rsidRPr="00A34FE4" w:rsidTr="00A34FE4">
        <w:trPr>
          <w:jc w:val="center"/>
        </w:trPr>
        <w:tc>
          <w:tcPr>
            <w:tcW w:w="2977" w:type="dxa"/>
          </w:tcPr>
          <w:p w:rsidR="00A34FE4" w:rsidRPr="00A34FE4" w:rsidRDefault="00A34FE4" w:rsidP="00255B39">
            <w:pPr>
              <w:pStyle w:val="Default"/>
              <w:jc w:val="center"/>
              <w:rPr>
                <w:sz w:val="20"/>
                <w:szCs w:val="20"/>
              </w:rPr>
            </w:pPr>
            <w:r w:rsidRPr="00A34FE4">
              <w:rPr>
                <w:sz w:val="20"/>
                <w:szCs w:val="20"/>
              </w:rPr>
              <w:t>Участие в выполнении важных работ, мероприятий, особый режим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 xml:space="preserve"> до </w:t>
            </w:r>
            <w:r w:rsidR="00CA3188">
              <w:rPr>
                <w:sz w:val="20"/>
                <w:szCs w:val="20"/>
              </w:rPr>
              <w:t>70</w:t>
            </w:r>
            <w:r w:rsidRPr="00A34FE4">
              <w:rPr>
                <w:sz w:val="20"/>
                <w:szCs w:val="20"/>
              </w:rPr>
              <w:t xml:space="preserve">% </w:t>
            </w:r>
          </w:p>
          <w:p w:rsidR="00A34FE4" w:rsidRPr="00A34FE4" w:rsidRDefault="00A34FE4" w:rsidP="00255B39">
            <w:pPr>
              <w:spacing w:line="240" w:lineRule="auto"/>
              <w:contextualSpacing/>
              <w:jc w:val="center"/>
              <w:rPr>
                <w:sz w:val="20"/>
                <w:szCs w:val="20"/>
              </w:rPr>
            </w:pPr>
            <w:r w:rsidRPr="00A34FE4">
              <w:rPr>
                <w:sz w:val="20"/>
                <w:szCs w:val="20"/>
              </w:rPr>
              <w:t>(шаг % - 1)</w:t>
            </w:r>
          </w:p>
        </w:tc>
        <w:tc>
          <w:tcPr>
            <w:tcW w:w="8505" w:type="dxa"/>
            <w:vAlign w:val="center"/>
          </w:tcPr>
          <w:p w:rsidR="00A34FE4" w:rsidRPr="00A34FE4" w:rsidRDefault="00A34FE4" w:rsidP="00255B39">
            <w:pPr>
              <w:pStyle w:val="Default"/>
              <w:jc w:val="both"/>
              <w:rPr>
                <w:sz w:val="20"/>
                <w:szCs w:val="20"/>
              </w:rPr>
            </w:pPr>
            <w:r w:rsidRPr="00A34FE4">
              <w:rPr>
                <w:sz w:val="20"/>
                <w:szCs w:val="20"/>
              </w:rPr>
              <w:t>Участие в выполнении важных работ, мероприятий, особый режим работы образовательной организации (в т.ч. участие в благоустройстве территорий, в субботниках, общественных работах, оперативность выполнения работ).</w:t>
            </w:r>
          </w:p>
        </w:tc>
      </w:tr>
      <w:tr w:rsidR="00A34FE4" w:rsidRPr="00A34FE4" w:rsidTr="00A34FE4">
        <w:trPr>
          <w:jc w:val="center"/>
        </w:trPr>
        <w:tc>
          <w:tcPr>
            <w:tcW w:w="14884" w:type="dxa"/>
            <w:gridSpan w:val="3"/>
          </w:tcPr>
          <w:p w:rsidR="00A34FE4" w:rsidRPr="00A34FE4" w:rsidRDefault="00A34FE4" w:rsidP="00255B39">
            <w:pPr>
              <w:pStyle w:val="Default"/>
              <w:jc w:val="center"/>
              <w:rPr>
                <w:b/>
                <w:sz w:val="20"/>
                <w:szCs w:val="20"/>
              </w:rPr>
            </w:pPr>
            <w:r w:rsidRPr="00A34FE4">
              <w:rPr>
                <w:b/>
                <w:sz w:val="20"/>
                <w:szCs w:val="20"/>
              </w:rPr>
              <w:t>Выплаты за стаж работы</w:t>
            </w:r>
          </w:p>
        </w:tc>
      </w:tr>
      <w:tr w:rsidR="00A34FE4" w:rsidRPr="00A34FE4" w:rsidTr="00A34FE4">
        <w:trPr>
          <w:jc w:val="center"/>
        </w:trPr>
        <w:tc>
          <w:tcPr>
            <w:tcW w:w="2977"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8505" w:type="dxa"/>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Pr="00A34FE4" w:rsidRDefault="00A34FE4" w:rsidP="00255B39">
      <w:pPr>
        <w:tabs>
          <w:tab w:val="left" w:pos="9639"/>
        </w:tabs>
        <w:spacing w:line="240" w:lineRule="auto"/>
        <w:jc w:val="both"/>
        <w:rPr>
          <w:rFonts w:ascii="Times New Roman" w:eastAsia="Times New Roman" w:hAnsi="Times New Roman"/>
          <w:sz w:val="20"/>
          <w:szCs w:val="28"/>
        </w:rPr>
      </w:pPr>
    </w:p>
    <w:p w:rsidR="00A34FE4" w:rsidRPr="00A34FE4" w:rsidRDefault="00A34FE4" w:rsidP="00255B39">
      <w:pPr>
        <w:tabs>
          <w:tab w:val="left" w:pos="9639"/>
        </w:tabs>
        <w:spacing w:line="240" w:lineRule="auto"/>
        <w:jc w:val="both"/>
        <w:rPr>
          <w:rFonts w:ascii="Times New Roman" w:hAnsi="Times New Roman"/>
          <w:sz w:val="28"/>
        </w:rPr>
      </w:pPr>
      <w:r w:rsidRPr="00A34FE4">
        <w:rPr>
          <w:rFonts w:ascii="Times New Roman" w:eastAsia="Times New Roman" w:hAnsi="Times New Roman"/>
          <w:sz w:val="28"/>
          <w:szCs w:val="28"/>
        </w:rPr>
        <w:t xml:space="preserve">5.10. </w:t>
      </w:r>
      <w:r w:rsidRPr="00A34FE4">
        <w:rPr>
          <w:rFonts w:ascii="Times New Roman" w:hAnsi="Times New Roman"/>
          <w:sz w:val="28"/>
        </w:rPr>
        <w:t>Секретарь учебной части</w:t>
      </w:r>
    </w:p>
    <w:tbl>
      <w:tblPr>
        <w:tblStyle w:val="ab"/>
        <w:tblW w:w="14884" w:type="dxa"/>
        <w:tblInd w:w="250" w:type="dxa"/>
        <w:tblLook w:val="04A0" w:firstRow="1" w:lastRow="0" w:firstColumn="1" w:lastColumn="0" w:noHBand="0" w:noVBand="1"/>
      </w:tblPr>
      <w:tblGrid>
        <w:gridCol w:w="2977"/>
        <w:gridCol w:w="3402"/>
        <w:gridCol w:w="8505"/>
      </w:tblGrid>
      <w:tr w:rsidR="00A34FE4" w:rsidRPr="00A34FE4" w:rsidTr="00CA3188">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Критерии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Расчет показателей</w:t>
            </w:r>
          </w:p>
        </w:tc>
        <w:tc>
          <w:tcPr>
            <w:tcW w:w="8505" w:type="dxa"/>
            <w:vAlign w:val="center"/>
          </w:tcPr>
          <w:p w:rsidR="00A34FE4" w:rsidRPr="00A34FE4" w:rsidRDefault="00A34FE4" w:rsidP="00255B39">
            <w:pPr>
              <w:spacing w:line="240" w:lineRule="auto"/>
              <w:contextualSpacing/>
              <w:jc w:val="center"/>
              <w:rPr>
                <w:sz w:val="20"/>
                <w:szCs w:val="20"/>
              </w:rPr>
            </w:pPr>
            <w:r w:rsidRPr="00A34FE4">
              <w:rPr>
                <w:sz w:val="20"/>
                <w:szCs w:val="20"/>
              </w:rPr>
              <w:t>Сведения о выполнении показателей</w:t>
            </w:r>
          </w:p>
        </w:tc>
      </w:tr>
      <w:tr w:rsidR="00A34FE4" w:rsidRPr="00A34FE4" w:rsidTr="00CA3188">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Выплаты за качество выполняемых работ</w:t>
            </w:r>
          </w:p>
        </w:tc>
      </w:tr>
      <w:tr w:rsidR="00A34FE4" w:rsidRPr="00A34FE4" w:rsidTr="00CA3188">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Качественное и своевременное представление отчетности</w:t>
            </w:r>
          </w:p>
        </w:tc>
        <w:tc>
          <w:tcPr>
            <w:tcW w:w="3402" w:type="dxa"/>
            <w:vAlign w:val="center"/>
          </w:tcPr>
          <w:p w:rsidR="00A34FE4" w:rsidRPr="00A34FE4" w:rsidRDefault="00A34FE4" w:rsidP="00255B39">
            <w:pPr>
              <w:spacing w:line="240" w:lineRule="auto"/>
              <w:jc w:val="center"/>
              <w:rPr>
                <w:sz w:val="20"/>
                <w:szCs w:val="20"/>
              </w:rPr>
            </w:pPr>
            <w:r w:rsidRPr="00A34FE4">
              <w:rPr>
                <w:sz w:val="20"/>
                <w:szCs w:val="20"/>
              </w:rPr>
              <w:t>до 15% (шаг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Качественное и своевременное представление необходимой отчетности</w:t>
            </w:r>
          </w:p>
        </w:tc>
      </w:tr>
      <w:tr w:rsidR="00A34FE4" w:rsidRPr="00A34FE4" w:rsidTr="00CA3188">
        <w:tc>
          <w:tcPr>
            <w:tcW w:w="2977" w:type="dxa"/>
            <w:vAlign w:val="center"/>
          </w:tcPr>
          <w:p w:rsidR="00A34FE4" w:rsidRPr="00A34FE4" w:rsidRDefault="00A34FE4" w:rsidP="00255B39">
            <w:pPr>
              <w:spacing w:line="240" w:lineRule="auto"/>
              <w:contextualSpacing/>
              <w:jc w:val="center"/>
              <w:rPr>
                <w:sz w:val="20"/>
                <w:szCs w:val="20"/>
              </w:rPr>
            </w:pPr>
            <w:r w:rsidRPr="00A34FE4">
              <w:rPr>
                <w:sz w:val="20"/>
                <w:szCs w:val="20"/>
              </w:rPr>
              <w:t>Качественное ведение документации</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20% (шаг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Уровень ведения делопроизводства в соответствии с утвержденной номенклатурой (личных дел работников школы, обучающихся и прочее)</w:t>
            </w:r>
          </w:p>
        </w:tc>
      </w:tr>
      <w:tr w:rsidR="00A34FE4" w:rsidRPr="00A34FE4" w:rsidTr="00CA3188">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lastRenderedPageBreak/>
              <w:t>Взаимодействие с участниками учебно-воспитательного процесса</w:t>
            </w:r>
          </w:p>
        </w:tc>
        <w:tc>
          <w:tcPr>
            <w:tcW w:w="3402" w:type="dxa"/>
          </w:tcPr>
          <w:p w:rsidR="00A34FE4" w:rsidRPr="00A34FE4" w:rsidRDefault="00A34FE4" w:rsidP="00255B39">
            <w:pPr>
              <w:spacing w:line="240" w:lineRule="auto"/>
              <w:contextualSpacing/>
              <w:jc w:val="center"/>
              <w:rPr>
                <w:sz w:val="20"/>
                <w:szCs w:val="20"/>
              </w:rPr>
            </w:pPr>
            <w:r w:rsidRPr="00A34FE4">
              <w:rPr>
                <w:sz w:val="20"/>
                <w:szCs w:val="20"/>
              </w:rPr>
              <w:t>Отсутствие обоснованных жалоб и обращение – 6%</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обучающихся и(или) родителей (законных представителей)</w:t>
            </w:r>
          </w:p>
        </w:tc>
      </w:tr>
      <w:tr w:rsidR="00A34FE4" w:rsidRPr="00A34FE4" w:rsidTr="00CA3188">
        <w:tc>
          <w:tcPr>
            <w:tcW w:w="2977" w:type="dxa"/>
            <w:vMerge/>
          </w:tcPr>
          <w:p w:rsidR="00A34FE4" w:rsidRPr="00A34FE4" w:rsidRDefault="00A34FE4" w:rsidP="00255B39">
            <w:pPr>
              <w:spacing w:line="240" w:lineRule="auto"/>
              <w:contextualSpacing/>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Отсутствие обоснованных жалоб и обращение – 6%</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Отсутствие обоснованных жалоб и обращение работников</w:t>
            </w:r>
          </w:p>
        </w:tc>
      </w:tr>
      <w:tr w:rsidR="00A34FE4" w:rsidRPr="00A34FE4" w:rsidTr="00CA3188">
        <w:tc>
          <w:tcPr>
            <w:tcW w:w="14884" w:type="dxa"/>
            <w:gridSpan w:val="3"/>
          </w:tcPr>
          <w:p w:rsidR="00A34FE4" w:rsidRPr="00A34FE4" w:rsidRDefault="00A34FE4" w:rsidP="00255B39">
            <w:pPr>
              <w:spacing w:line="240" w:lineRule="auto"/>
              <w:contextualSpacing/>
              <w:jc w:val="center"/>
              <w:rPr>
                <w:b/>
                <w:sz w:val="20"/>
                <w:szCs w:val="20"/>
              </w:rPr>
            </w:pPr>
            <w:r w:rsidRPr="00A34FE4">
              <w:rPr>
                <w:b/>
                <w:sz w:val="20"/>
                <w:szCs w:val="20"/>
              </w:rPr>
              <w:t>Выплаты за интенсивность и высокие результаты</w:t>
            </w:r>
          </w:p>
        </w:tc>
      </w:tr>
      <w:tr w:rsidR="00A34FE4" w:rsidRPr="00A34FE4" w:rsidTr="00CA3188">
        <w:tc>
          <w:tcPr>
            <w:tcW w:w="2977" w:type="dxa"/>
            <w:vMerge w:val="restart"/>
            <w:vAlign w:val="center"/>
          </w:tcPr>
          <w:p w:rsidR="00A34FE4" w:rsidRPr="00A34FE4" w:rsidRDefault="00A34FE4" w:rsidP="00255B39">
            <w:pPr>
              <w:spacing w:line="240" w:lineRule="auto"/>
              <w:contextualSpacing/>
              <w:jc w:val="center"/>
              <w:rPr>
                <w:sz w:val="20"/>
                <w:szCs w:val="20"/>
              </w:rPr>
            </w:pPr>
            <w:r w:rsidRPr="00A34FE4">
              <w:rPr>
                <w:sz w:val="20"/>
                <w:szCs w:val="20"/>
              </w:rPr>
              <w:t>Электронный документооборот</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15% (шаг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Наличие электронного банка данных по кадрам и обучающимся, качество и своевременность внесения изменений в банк данных</w:t>
            </w:r>
          </w:p>
        </w:tc>
      </w:tr>
      <w:tr w:rsidR="00A34FE4" w:rsidRPr="00A34FE4" w:rsidTr="00CA3188">
        <w:tc>
          <w:tcPr>
            <w:tcW w:w="2977" w:type="dxa"/>
            <w:vMerge/>
            <w:vAlign w:val="center"/>
          </w:tcPr>
          <w:p w:rsidR="00A34FE4" w:rsidRPr="00A34FE4" w:rsidRDefault="00A34FE4" w:rsidP="00255B39">
            <w:pPr>
              <w:spacing w:line="240" w:lineRule="auto"/>
              <w:contextualSpacing/>
              <w:jc w:val="center"/>
              <w:rPr>
                <w:sz w:val="20"/>
                <w:szCs w:val="20"/>
              </w:rPr>
            </w:pP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 (шаг % - 1)</w:t>
            </w:r>
          </w:p>
        </w:tc>
        <w:tc>
          <w:tcPr>
            <w:tcW w:w="8505" w:type="dxa"/>
            <w:vAlign w:val="center"/>
          </w:tcPr>
          <w:p w:rsidR="00A34FE4" w:rsidRPr="00A34FE4" w:rsidRDefault="00A34FE4" w:rsidP="00255B39">
            <w:pPr>
              <w:spacing w:line="240" w:lineRule="auto"/>
              <w:contextualSpacing/>
              <w:jc w:val="both"/>
              <w:rPr>
                <w:sz w:val="20"/>
                <w:szCs w:val="20"/>
              </w:rPr>
            </w:pPr>
            <w:r w:rsidRPr="00A34FE4">
              <w:rPr>
                <w:sz w:val="20"/>
                <w:szCs w:val="20"/>
              </w:rPr>
              <w:t>Качественной прием и отправка информации по электронной почте</w:t>
            </w:r>
          </w:p>
        </w:tc>
      </w:tr>
      <w:tr w:rsidR="00A34FE4" w:rsidRPr="00A34FE4" w:rsidTr="00CA3188">
        <w:tc>
          <w:tcPr>
            <w:tcW w:w="2977" w:type="dxa"/>
            <w:vAlign w:val="center"/>
          </w:tcPr>
          <w:p w:rsidR="00A34FE4" w:rsidRPr="00A34FE4" w:rsidRDefault="00A34FE4" w:rsidP="00255B39">
            <w:pPr>
              <w:pStyle w:val="Default"/>
              <w:jc w:val="center"/>
              <w:rPr>
                <w:sz w:val="20"/>
                <w:szCs w:val="20"/>
              </w:rPr>
            </w:pPr>
            <w:r w:rsidRPr="00A34FE4">
              <w:rPr>
                <w:sz w:val="20"/>
                <w:szCs w:val="20"/>
              </w:rPr>
              <w:t>Участие в выполнении важных работ, мероприятий, особый режим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 xml:space="preserve"> до 15% </w:t>
            </w:r>
          </w:p>
          <w:p w:rsidR="00A34FE4" w:rsidRPr="00A34FE4" w:rsidRDefault="00A34FE4" w:rsidP="00255B39">
            <w:pPr>
              <w:spacing w:line="240" w:lineRule="auto"/>
              <w:contextualSpacing/>
              <w:jc w:val="center"/>
              <w:rPr>
                <w:sz w:val="20"/>
                <w:szCs w:val="20"/>
              </w:rPr>
            </w:pPr>
            <w:r w:rsidRPr="00A34FE4">
              <w:rPr>
                <w:sz w:val="20"/>
                <w:szCs w:val="20"/>
              </w:rPr>
              <w:t>(шаг % - 1)</w:t>
            </w:r>
          </w:p>
        </w:tc>
        <w:tc>
          <w:tcPr>
            <w:tcW w:w="8505" w:type="dxa"/>
            <w:vAlign w:val="center"/>
          </w:tcPr>
          <w:p w:rsidR="00A34FE4" w:rsidRPr="00A34FE4" w:rsidRDefault="00A34FE4" w:rsidP="00255B39">
            <w:pPr>
              <w:pStyle w:val="Default"/>
              <w:jc w:val="both"/>
              <w:rPr>
                <w:sz w:val="20"/>
                <w:szCs w:val="20"/>
              </w:rPr>
            </w:pPr>
            <w:r w:rsidRPr="00A34FE4">
              <w:rPr>
                <w:sz w:val="20"/>
                <w:szCs w:val="20"/>
              </w:rPr>
              <w:t>Участие в выполнении важных работ, мероприятий, особый режим работы образовательной организации (в т.ч. подготовка к лицензированию, аккредитации, проверки контролирующих органов, подготовка к районному мероприятию, проводимому на базе образовательной организации, общественная работа, организация, проведение и участие в проектах, программах, конкурсах).</w:t>
            </w:r>
          </w:p>
        </w:tc>
      </w:tr>
      <w:tr w:rsidR="00A34FE4" w:rsidRPr="00A34FE4" w:rsidTr="00CA3188">
        <w:tblPrEx>
          <w:jc w:val="center"/>
        </w:tblPrEx>
        <w:trPr>
          <w:jc w:val="center"/>
        </w:trPr>
        <w:tc>
          <w:tcPr>
            <w:tcW w:w="14884" w:type="dxa"/>
            <w:gridSpan w:val="3"/>
          </w:tcPr>
          <w:p w:rsidR="00A34FE4" w:rsidRPr="00A34FE4" w:rsidRDefault="00A34FE4" w:rsidP="00255B39">
            <w:pPr>
              <w:pStyle w:val="Default"/>
              <w:jc w:val="center"/>
              <w:rPr>
                <w:b/>
                <w:sz w:val="20"/>
                <w:szCs w:val="20"/>
              </w:rPr>
            </w:pPr>
            <w:r w:rsidRPr="00A34FE4">
              <w:rPr>
                <w:b/>
                <w:sz w:val="20"/>
                <w:szCs w:val="20"/>
              </w:rPr>
              <w:t>Выплаты за стаж работы</w:t>
            </w:r>
          </w:p>
        </w:tc>
      </w:tr>
      <w:tr w:rsidR="00A34FE4" w:rsidRPr="00A34FE4" w:rsidTr="00CA3188">
        <w:tblPrEx>
          <w:jc w:val="center"/>
        </w:tblPrEx>
        <w:trPr>
          <w:jc w:val="center"/>
        </w:trPr>
        <w:tc>
          <w:tcPr>
            <w:tcW w:w="2977"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8505" w:type="dxa"/>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Pr="00A34FE4" w:rsidRDefault="00A34FE4" w:rsidP="00255B39">
      <w:pPr>
        <w:spacing w:line="240" w:lineRule="auto"/>
        <w:rPr>
          <w:rFonts w:ascii="Times New Roman" w:hAnsi="Times New Roman"/>
        </w:rPr>
      </w:pPr>
    </w:p>
    <w:p w:rsidR="00A34FE4" w:rsidRPr="00A34FE4" w:rsidRDefault="00A34FE4" w:rsidP="00255B39">
      <w:pPr>
        <w:tabs>
          <w:tab w:val="left" w:pos="9639"/>
        </w:tabs>
        <w:spacing w:line="240" w:lineRule="auto"/>
        <w:jc w:val="both"/>
        <w:rPr>
          <w:rFonts w:ascii="Times New Roman" w:eastAsia="Times New Roman" w:hAnsi="Times New Roman"/>
        </w:rPr>
      </w:pPr>
      <w:r w:rsidRPr="00A34FE4">
        <w:rPr>
          <w:rFonts w:ascii="Times New Roman" w:eastAsia="Times New Roman" w:hAnsi="Times New Roman"/>
        </w:rPr>
        <w:t xml:space="preserve">5.11. </w:t>
      </w:r>
      <w:r w:rsidRPr="00A34FE4">
        <w:rPr>
          <w:rFonts w:ascii="Times New Roman" w:eastAsia="Times New Roman" w:hAnsi="Times New Roman"/>
          <w:sz w:val="28"/>
          <w:szCs w:val="28"/>
        </w:rPr>
        <w:t>Социальный педагога</w:t>
      </w:r>
      <w:r w:rsidRPr="00A34FE4">
        <w:rPr>
          <w:rFonts w:ascii="Times New Roman" w:eastAsia="Times New Roman" w:hAnsi="Times New Roman"/>
        </w:rPr>
        <w:t xml:space="preserve"> ( приказ 150 от 03.09.19)</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8647"/>
      </w:tblGrid>
      <w:tr w:rsidR="00A34FE4" w:rsidRPr="00A34FE4" w:rsidTr="00A34FE4">
        <w:tc>
          <w:tcPr>
            <w:tcW w:w="3119"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rPr>
            </w:pPr>
            <w:r w:rsidRPr="00A34FE4">
              <w:rPr>
                <w:rFonts w:ascii="Times New Roman" w:hAnsi="Times New Roman"/>
              </w:rPr>
              <w:t>Критерии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rPr>
            </w:pPr>
            <w:r w:rsidRPr="00A34FE4">
              <w:rPr>
                <w:rFonts w:ascii="Times New Roman" w:hAnsi="Times New Roman"/>
              </w:rPr>
              <w:t>Расчет показателей</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rPr>
            </w:pPr>
            <w:r w:rsidRPr="00A34FE4">
              <w:rPr>
                <w:rFonts w:ascii="Times New Roman" w:hAnsi="Times New Roman"/>
              </w:rPr>
              <w:t xml:space="preserve">Сведения о выполнении показателей  </w:t>
            </w:r>
          </w:p>
        </w:tc>
      </w:tr>
      <w:tr w:rsidR="00A34FE4" w:rsidRPr="00A34FE4" w:rsidTr="00A34FE4">
        <w:tc>
          <w:tcPr>
            <w:tcW w:w="14884" w:type="dxa"/>
            <w:gridSpan w:val="3"/>
            <w:tcBorders>
              <w:top w:val="single" w:sz="4" w:space="0" w:color="auto"/>
              <w:left w:val="single" w:sz="4" w:space="0" w:color="auto"/>
              <w:bottom w:val="single" w:sz="4" w:space="0" w:color="auto"/>
              <w:right w:val="single" w:sz="4" w:space="0" w:color="auto"/>
            </w:tcBorders>
            <w:hideMark/>
          </w:tcPr>
          <w:p w:rsidR="00A34FE4" w:rsidRPr="00A34FE4" w:rsidRDefault="00A34FE4" w:rsidP="00255B39">
            <w:pPr>
              <w:spacing w:line="240" w:lineRule="auto"/>
              <w:contextualSpacing/>
              <w:jc w:val="center"/>
              <w:rPr>
                <w:rFonts w:ascii="Times New Roman" w:hAnsi="Times New Roman"/>
                <w:b/>
                <w:sz w:val="20"/>
                <w:szCs w:val="20"/>
              </w:rPr>
            </w:pPr>
            <w:r w:rsidRPr="00A34FE4">
              <w:rPr>
                <w:rFonts w:ascii="Times New Roman" w:hAnsi="Times New Roman"/>
                <w:b/>
                <w:sz w:val="20"/>
                <w:szCs w:val="20"/>
              </w:rPr>
              <w:t>Выплаты за качество выполняемых работ</w:t>
            </w:r>
          </w:p>
        </w:tc>
      </w:tr>
      <w:tr w:rsidR="00A34FE4" w:rsidRPr="00A34FE4" w:rsidTr="00A34FE4">
        <w:trPr>
          <w:trHeight w:val="562"/>
        </w:trPr>
        <w:tc>
          <w:tcPr>
            <w:tcW w:w="3119"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Работа с детьми, из семей, находящих в социально-опасном положении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color w:val="FF0000"/>
                <w:sz w:val="20"/>
                <w:szCs w:val="20"/>
              </w:rPr>
            </w:pPr>
            <w:r w:rsidRPr="00A34FE4">
              <w:rPr>
                <w:rFonts w:ascii="Times New Roman" w:hAnsi="Times New Roman"/>
                <w:sz w:val="20"/>
                <w:szCs w:val="20"/>
              </w:rPr>
              <w:t>до 3% (шаг – 0,5%)</w:t>
            </w:r>
            <w:r w:rsidRPr="00A34FE4">
              <w:rPr>
                <w:rFonts w:ascii="Times New Roman" w:hAnsi="Times New Roman"/>
                <w:color w:val="FF0000"/>
                <w:sz w:val="20"/>
                <w:szCs w:val="20"/>
              </w:rPr>
              <w:t>, 2</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Работа по изучению личности обучающихся из семей, находящихся в социально-опасном положении, выявление их трудностей и проблем, конфликтных ситуаций.</w:t>
            </w:r>
          </w:p>
        </w:tc>
      </w:tr>
      <w:tr w:rsidR="00A34FE4" w:rsidRPr="00A34FE4" w:rsidTr="00A34FE4">
        <w:tc>
          <w:tcPr>
            <w:tcW w:w="3119"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Результативность профилактической работы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color w:val="FF0000"/>
                <w:sz w:val="20"/>
                <w:szCs w:val="20"/>
              </w:rPr>
            </w:pPr>
            <w:r w:rsidRPr="00A34FE4">
              <w:rPr>
                <w:rFonts w:ascii="Times New Roman" w:hAnsi="Times New Roman"/>
                <w:sz w:val="20"/>
                <w:szCs w:val="20"/>
              </w:rPr>
              <w:t>до 3% (шаг – 0,5%)</w:t>
            </w:r>
            <w:r w:rsidRPr="00A34FE4">
              <w:rPr>
                <w:rFonts w:ascii="Times New Roman" w:hAnsi="Times New Roman"/>
                <w:color w:val="FF0000"/>
                <w:sz w:val="20"/>
                <w:szCs w:val="20"/>
              </w:rPr>
              <w:t>, 2</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Индивидуальная профилактическая работа с детьми и их родителями (законными представителями) «группы риска» (карта сопровождения учащегося) и трудных подростков, состоящих на учёте внутришкольном учёте, на учёте в  КДН и ПДН</w:t>
            </w:r>
            <w:r w:rsidRPr="00A34FE4">
              <w:rPr>
                <w:rFonts w:ascii="Times New Roman" w:hAnsi="Times New Roman"/>
                <w:bCs/>
                <w:sz w:val="20"/>
                <w:szCs w:val="20"/>
              </w:rPr>
              <w:t>.</w:t>
            </w:r>
          </w:p>
        </w:tc>
      </w:tr>
      <w:tr w:rsidR="00A34FE4" w:rsidRPr="00A34FE4" w:rsidTr="00A34FE4">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Взаимодействие с участниками учебно-воспитательного процесса</w:t>
            </w:r>
          </w:p>
        </w:tc>
        <w:tc>
          <w:tcPr>
            <w:tcW w:w="3118" w:type="dxa"/>
            <w:tcBorders>
              <w:top w:val="single" w:sz="4" w:space="0" w:color="auto"/>
              <w:left w:val="single" w:sz="4" w:space="0" w:color="auto"/>
              <w:bottom w:val="single" w:sz="4" w:space="0" w:color="auto"/>
              <w:right w:val="single" w:sz="4" w:space="0" w:color="auto"/>
            </w:tcBorders>
            <w:hideMark/>
          </w:tcPr>
          <w:p w:rsidR="00A34FE4" w:rsidRPr="00A34FE4" w:rsidRDefault="00A34FE4" w:rsidP="00255B39">
            <w:pPr>
              <w:spacing w:line="240" w:lineRule="auto"/>
              <w:contextualSpacing/>
              <w:jc w:val="center"/>
              <w:rPr>
                <w:rFonts w:ascii="Times New Roman" w:hAnsi="Times New Roman"/>
                <w:color w:val="FF0000"/>
                <w:sz w:val="20"/>
                <w:szCs w:val="20"/>
              </w:rPr>
            </w:pPr>
            <w:r w:rsidRPr="00A34FE4">
              <w:rPr>
                <w:rFonts w:ascii="Times New Roman" w:hAnsi="Times New Roman"/>
                <w:sz w:val="20"/>
                <w:szCs w:val="20"/>
              </w:rPr>
              <w:t>Отсутствие обоснованных жалоб и обращение – 1%</w:t>
            </w:r>
            <w:r w:rsidRPr="00A34FE4">
              <w:rPr>
                <w:rFonts w:ascii="Times New Roman" w:hAnsi="Times New Roman"/>
                <w:color w:val="FF0000"/>
                <w:sz w:val="20"/>
                <w:szCs w:val="20"/>
              </w:rPr>
              <w:t>, 1</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Отсутствие обоснованных жалоб и обращение обучающихся и(или) родителей (законных представителей) на деятельность социального педагога.</w:t>
            </w:r>
          </w:p>
        </w:tc>
      </w:tr>
      <w:tr w:rsidR="00A34FE4" w:rsidRPr="00A34FE4" w:rsidTr="00A34FE4">
        <w:tc>
          <w:tcPr>
            <w:tcW w:w="3119" w:type="dxa"/>
            <w:vMerge/>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color w:val="FF0000"/>
                <w:sz w:val="20"/>
                <w:szCs w:val="20"/>
              </w:rPr>
            </w:pPr>
            <w:r w:rsidRPr="00A34FE4">
              <w:rPr>
                <w:rFonts w:ascii="Times New Roman" w:hAnsi="Times New Roman"/>
                <w:sz w:val="20"/>
                <w:szCs w:val="20"/>
              </w:rPr>
              <w:t>Отсутствие обоснованных жалоб и обращение – 1%</w:t>
            </w:r>
            <w:r w:rsidRPr="00A34FE4">
              <w:rPr>
                <w:rFonts w:ascii="Times New Roman" w:hAnsi="Times New Roman"/>
                <w:color w:val="FF0000"/>
                <w:sz w:val="20"/>
                <w:szCs w:val="20"/>
              </w:rPr>
              <w:t>, 1</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Отсутствие обоснованных жалоб и обращение работников на деятельность социального педагога.</w:t>
            </w:r>
          </w:p>
        </w:tc>
      </w:tr>
      <w:tr w:rsidR="00A34FE4" w:rsidRPr="00A34FE4" w:rsidTr="00A34FE4">
        <w:tc>
          <w:tcPr>
            <w:tcW w:w="14884" w:type="dxa"/>
            <w:gridSpan w:val="3"/>
            <w:tcBorders>
              <w:top w:val="single" w:sz="4" w:space="0" w:color="auto"/>
              <w:left w:val="single" w:sz="4" w:space="0" w:color="auto"/>
              <w:bottom w:val="single" w:sz="4" w:space="0" w:color="auto"/>
              <w:right w:val="single" w:sz="4" w:space="0" w:color="auto"/>
            </w:tcBorders>
            <w:hideMark/>
          </w:tcPr>
          <w:p w:rsidR="00A34FE4" w:rsidRPr="00A34FE4" w:rsidRDefault="00A34FE4" w:rsidP="00255B39">
            <w:pPr>
              <w:spacing w:line="240" w:lineRule="auto"/>
              <w:contextualSpacing/>
              <w:jc w:val="center"/>
              <w:rPr>
                <w:rFonts w:ascii="Times New Roman" w:hAnsi="Times New Roman"/>
                <w:b/>
                <w:sz w:val="20"/>
                <w:szCs w:val="20"/>
              </w:rPr>
            </w:pPr>
            <w:r w:rsidRPr="00A34FE4">
              <w:rPr>
                <w:rFonts w:ascii="Times New Roman" w:hAnsi="Times New Roman"/>
                <w:b/>
                <w:sz w:val="20"/>
                <w:szCs w:val="20"/>
              </w:rPr>
              <w:t>Выплаты за интенсивность и высокие результаты работы</w:t>
            </w:r>
          </w:p>
        </w:tc>
      </w:tr>
      <w:tr w:rsidR="00A34FE4" w:rsidRPr="00A34FE4" w:rsidTr="00A34FE4">
        <w:trPr>
          <w:trHeight w:val="191"/>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jc w:val="center"/>
              <w:rPr>
                <w:rFonts w:ascii="Times New Roman" w:hAnsi="Times New Roman"/>
                <w:sz w:val="20"/>
                <w:szCs w:val="20"/>
              </w:rPr>
            </w:pPr>
            <w:r w:rsidRPr="00A34FE4">
              <w:rPr>
                <w:rFonts w:ascii="Times New Roman" w:hAnsi="Times New Roman"/>
                <w:sz w:val="20"/>
                <w:szCs w:val="20"/>
              </w:rPr>
              <w:t xml:space="preserve">Организация диагностической, профилактической, </w:t>
            </w:r>
            <w:r w:rsidRPr="00A34FE4">
              <w:rPr>
                <w:rFonts w:ascii="Times New Roman" w:hAnsi="Times New Roman"/>
                <w:sz w:val="20"/>
                <w:szCs w:val="20"/>
              </w:rPr>
              <w:lastRenderedPageBreak/>
              <w:t>консультативной деятельности.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color w:val="FF0000"/>
                <w:sz w:val="20"/>
                <w:szCs w:val="20"/>
              </w:rPr>
            </w:pPr>
            <w:r w:rsidRPr="00A34FE4">
              <w:rPr>
                <w:rFonts w:ascii="Times New Roman" w:hAnsi="Times New Roman"/>
                <w:sz w:val="20"/>
                <w:szCs w:val="20"/>
              </w:rPr>
              <w:lastRenderedPageBreak/>
              <w:t>до 3% (шаг – 0,5%),</w:t>
            </w:r>
            <w:r w:rsidRPr="00A34FE4">
              <w:rPr>
                <w:rFonts w:ascii="Times New Roman" w:hAnsi="Times New Roman"/>
                <w:color w:val="FF0000"/>
                <w:sz w:val="20"/>
                <w:szCs w:val="20"/>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Консультативно-просветительская работа с педагогическим коллективом</w:t>
            </w:r>
          </w:p>
        </w:tc>
      </w:tr>
      <w:tr w:rsidR="00A34FE4" w:rsidRPr="00A34FE4" w:rsidTr="00A34FE4">
        <w:trPr>
          <w:trHeight w:val="21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color w:val="FF0000"/>
                <w:sz w:val="20"/>
                <w:szCs w:val="20"/>
              </w:rPr>
            </w:pPr>
            <w:r w:rsidRPr="00A34FE4">
              <w:rPr>
                <w:rFonts w:ascii="Times New Roman" w:hAnsi="Times New Roman"/>
                <w:sz w:val="20"/>
                <w:szCs w:val="20"/>
              </w:rPr>
              <w:t>до 3% (шаг – 0,5%)</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 xml:space="preserve">Методическая консультационная работа с родителями (законными представителями) (тренинги, </w:t>
            </w:r>
            <w:r w:rsidRPr="00A34FE4">
              <w:rPr>
                <w:rFonts w:ascii="Times New Roman" w:hAnsi="Times New Roman"/>
                <w:sz w:val="20"/>
                <w:szCs w:val="20"/>
              </w:rPr>
              <w:lastRenderedPageBreak/>
              <w:t>круглые столы, консультации, семинары, открытые занятия, и др.)</w:t>
            </w:r>
          </w:p>
        </w:tc>
      </w:tr>
      <w:tr w:rsidR="00A34FE4" w:rsidRPr="00A34FE4" w:rsidTr="00A34FE4">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lastRenderedPageBreak/>
              <w:t>Результаты профессиональной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Уровень образовательной организации – 0,5%</w:t>
            </w:r>
          </w:p>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Муниципальный уровень – 1%</w:t>
            </w:r>
          </w:p>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Региональный уровень – 1,5%</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Трансляция опыта практических результатов своей профессиональной деятельности (в т. ч. научно-практических конференциях, форумах, фестивалях, семинарах).</w:t>
            </w:r>
          </w:p>
        </w:tc>
      </w:tr>
      <w:tr w:rsidR="00A34FE4" w:rsidRPr="00A34FE4" w:rsidTr="00A34FE4">
        <w:tc>
          <w:tcPr>
            <w:tcW w:w="3119" w:type="dxa"/>
            <w:vMerge/>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Муниципальный уровень – 1%</w:t>
            </w:r>
          </w:p>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Региональный уровень – 2%</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rPr>
                <w:rFonts w:ascii="Times New Roman" w:hAnsi="Times New Roman"/>
                <w:sz w:val="20"/>
                <w:szCs w:val="20"/>
              </w:rPr>
            </w:pPr>
            <w:r w:rsidRPr="00A34FE4">
              <w:rPr>
                <w:rFonts w:ascii="Times New Roman" w:hAnsi="Times New Roman"/>
                <w:sz w:val="20"/>
                <w:szCs w:val="20"/>
              </w:rPr>
              <w:t>Участие в профессиональном конкурсе, имеющем официальный статус.</w:t>
            </w:r>
          </w:p>
        </w:tc>
      </w:tr>
      <w:tr w:rsidR="00A34FE4" w:rsidRPr="00A34FE4" w:rsidTr="00A34FE4">
        <w:tc>
          <w:tcPr>
            <w:tcW w:w="3119"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pStyle w:val="Default"/>
              <w:widowControl w:val="0"/>
              <w:suppressAutoHyphens/>
              <w:jc w:val="center"/>
              <w:rPr>
                <w:kern w:val="1"/>
                <w:sz w:val="20"/>
                <w:szCs w:val="20"/>
              </w:rPr>
            </w:pPr>
            <w:r w:rsidRPr="00A34FE4">
              <w:rPr>
                <w:kern w:val="1"/>
                <w:sz w:val="20"/>
                <w:szCs w:val="20"/>
              </w:rPr>
              <w:t>Участие в выполнении важных работ, мероприятий, особый режим работы.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color w:val="FF0000"/>
                <w:sz w:val="20"/>
                <w:szCs w:val="20"/>
              </w:rPr>
            </w:pPr>
            <w:r w:rsidRPr="00A34FE4">
              <w:rPr>
                <w:rFonts w:ascii="Times New Roman" w:hAnsi="Times New Roman"/>
                <w:sz w:val="20"/>
                <w:szCs w:val="20"/>
              </w:rPr>
              <w:t>до 4%,</w:t>
            </w:r>
            <w:r w:rsidRPr="00A34FE4">
              <w:rPr>
                <w:rFonts w:ascii="Times New Roman" w:hAnsi="Times New Roman"/>
                <w:color w:val="FF0000"/>
                <w:sz w:val="20"/>
                <w:szCs w:val="20"/>
              </w:rPr>
              <w:t>2</w:t>
            </w:r>
          </w:p>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(шаг % - 0,5)</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Участие в выполнении важных работ, мероприятий, особый режим работы образовательной организации (в т.ч. подготовка к лицензированию, аккредитации, проверки контролирующих органов, к районному мероприятию, проводимому на базе образовательной организации, общественная работа).</w:t>
            </w:r>
          </w:p>
        </w:tc>
      </w:tr>
      <w:tr w:rsidR="00A34FE4" w:rsidRPr="00A34FE4" w:rsidTr="00A34FE4">
        <w:tc>
          <w:tcPr>
            <w:tcW w:w="3119"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pStyle w:val="Default"/>
              <w:widowControl w:val="0"/>
              <w:suppressAutoHyphens/>
              <w:jc w:val="center"/>
              <w:rPr>
                <w:kern w:val="1"/>
                <w:sz w:val="20"/>
                <w:szCs w:val="20"/>
              </w:rPr>
            </w:pPr>
            <w:r w:rsidRPr="00A34FE4">
              <w:rPr>
                <w:kern w:val="1"/>
                <w:sz w:val="20"/>
                <w:szCs w:val="20"/>
              </w:rPr>
              <w:t>Государственные и отраслевые награды, почетные звания, иные звания работников сферы образования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Отраслевые почетные нагрудные знаки, Почетная грамота Министерства образования Российской Федерации – 4%</w:t>
            </w:r>
          </w:p>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Заслуженный учитель, Заслуженный работник образования – 8%</w:t>
            </w:r>
          </w:p>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Народный учитель – 12%</w:t>
            </w:r>
          </w:p>
        </w:tc>
        <w:tc>
          <w:tcPr>
            <w:tcW w:w="8647" w:type="dxa"/>
            <w:tcBorders>
              <w:top w:val="single" w:sz="4" w:space="0" w:color="auto"/>
              <w:left w:val="single" w:sz="4" w:space="0" w:color="auto"/>
              <w:bottom w:val="single" w:sz="4" w:space="0" w:color="auto"/>
              <w:right w:val="single" w:sz="4" w:space="0" w:color="auto"/>
            </w:tcBorders>
            <w:vAlign w:val="center"/>
            <w:hideMark/>
          </w:tcPr>
          <w:p w:rsidR="00A34FE4" w:rsidRPr="00A34FE4" w:rsidRDefault="00A34FE4" w:rsidP="00255B39">
            <w:pPr>
              <w:spacing w:line="240" w:lineRule="auto"/>
              <w:contextualSpacing/>
              <w:rPr>
                <w:rFonts w:ascii="Times New Roman" w:hAnsi="Times New Roman"/>
                <w:sz w:val="20"/>
                <w:szCs w:val="20"/>
              </w:rPr>
            </w:pPr>
            <w:r w:rsidRPr="00A34FE4">
              <w:rPr>
                <w:rFonts w:ascii="Times New Roman" w:hAnsi="Times New Roman"/>
                <w:sz w:val="20"/>
                <w:szCs w:val="20"/>
              </w:rPr>
              <w:t>Наличие наград, почетных званий, иных званий работников сферы образования</w:t>
            </w:r>
          </w:p>
        </w:tc>
      </w:tr>
    </w:tbl>
    <w:tbl>
      <w:tblPr>
        <w:tblStyle w:val="ab"/>
        <w:tblW w:w="14907" w:type="dxa"/>
        <w:tblInd w:w="250" w:type="dxa"/>
        <w:tblLook w:val="04A0" w:firstRow="1" w:lastRow="0" w:firstColumn="1" w:lastColumn="0" w:noHBand="0" w:noVBand="1"/>
      </w:tblPr>
      <w:tblGrid>
        <w:gridCol w:w="3142"/>
        <w:gridCol w:w="3118"/>
        <w:gridCol w:w="8647"/>
      </w:tblGrid>
      <w:tr w:rsidR="00A34FE4" w:rsidRPr="00A34FE4" w:rsidTr="00426FCF">
        <w:tc>
          <w:tcPr>
            <w:tcW w:w="14907" w:type="dxa"/>
            <w:gridSpan w:val="3"/>
          </w:tcPr>
          <w:p w:rsidR="00A34FE4" w:rsidRPr="00A34FE4" w:rsidRDefault="00A34FE4" w:rsidP="00255B39">
            <w:pPr>
              <w:pStyle w:val="Default"/>
              <w:jc w:val="center"/>
              <w:rPr>
                <w:b/>
                <w:sz w:val="20"/>
                <w:szCs w:val="20"/>
              </w:rPr>
            </w:pPr>
            <w:r w:rsidRPr="00A34FE4">
              <w:rPr>
                <w:b/>
                <w:sz w:val="20"/>
                <w:szCs w:val="20"/>
              </w:rPr>
              <w:t>Выплаты за стаж работы</w:t>
            </w:r>
          </w:p>
        </w:tc>
      </w:tr>
      <w:tr w:rsidR="00A34FE4" w:rsidRPr="00A34FE4" w:rsidTr="00426FCF">
        <w:tc>
          <w:tcPr>
            <w:tcW w:w="3142"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118"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8647" w:type="dxa"/>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Pr="00A34FE4" w:rsidRDefault="00A34FE4" w:rsidP="00255B39">
      <w:pPr>
        <w:tabs>
          <w:tab w:val="left" w:pos="9639"/>
        </w:tabs>
        <w:spacing w:line="240" w:lineRule="auto"/>
        <w:jc w:val="both"/>
        <w:rPr>
          <w:rFonts w:ascii="Times New Roman" w:eastAsia="Times New Roman" w:hAnsi="Times New Roman"/>
        </w:rPr>
      </w:pPr>
    </w:p>
    <w:p w:rsidR="00A34FE4" w:rsidRPr="00A34FE4" w:rsidRDefault="00A34FE4" w:rsidP="00255B39">
      <w:pPr>
        <w:tabs>
          <w:tab w:val="left" w:pos="9639"/>
        </w:tabs>
        <w:spacing w:line="240" w:lineRule="auto"/>
        <w:jc w:val="both"/>
        <w:rPr>
          <w:rFonts w:ascii="Times New Roman" w:eastAsia="Times New Roman" w:hAnsi="Times New Roman"/>
          <w:sz w:val="24"/>
          <w:szCs w:val="24"/>
        </w:rPr>
      </w:pPr>
      <w:r w:rsidRPr="00A34FE4">
        <w:rPr>
          <w:rFonts w:ascii="Times New Roman" w:hAnsi="Times New Roman"/>
          <w:sz w:val="24"/>
          <w:szCs w:val="24"/>
        </w:rPr>
        <w:t xml:space="preserve">5.12 Советник по воспитанию и взаимодействию с детскими общественными объединениями </w:t>
      </w:r>
      <w:r w:rsidRPr="00A34FE4">
        <w:rPr>
          <w:rFonts w:ascii="Times New Roman" w:eastAsia="Times New Roman" w:hAnsi="Times New Roman"/>
          <w:sz w:val="24"/>
          <w:szCs w:val="24"/>
        </w:rPr>
        <w:t>( приказ 150 от 03.09.19)</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8505"/>
      </w:tblGrid>
      <w:tr w:rsidR="00A34FE4" w:rsidRPr="00A34FE4" w:rsidTr="00A34FE4">
        <w:tc>
          <w:tcPr>
            <w:tcW w:w="2977"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bookmarkStart w:id="1" w:name="_Hlk2247664"/>
            <w:r w:rsidRPr="00A34FE4">
              <w:rPr>
                <w:rFonts w:ascii="Times New Roman" w:hAnsi="Times New Roman"/>
                <w:sz w:val="20"/>
                <w:szCs w:val="20"/>
              </w:rPr>
              <w:t>Критерии</w:t>
            </w:r>
          </w:p>
        </w:tc>
        <w:tc>
          <w:tcPr>
            <w:tcW w:w="3402"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Расчет показателей</w:t>
            </w:r>
          </w:p>
        </w:tc>
        <w:tc>
          <w:tcPr>
            <w:tcW w:w="8505"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Сведения о выполнении показателей</w:t>
            </w:r>
          </w:p>
        </w:tc>
      </w:tr>
      <w:tr w:rsidR="00A34FE4" w:rsidRPr="00A34FE4" w:rsidTr="00A34FE4">
        <w:tc>
          <w:tcPr>
            <w:tcW w:w="14884" w:type="dxa"/>
            <w:gridSpan w:val="3"/>
            <w:shd w:val="clear" w:color="auto" w:fill="auto"/>
          </w:tcPr>
          <w:p w:rsidR="00A34FE4" w:rsidRPr="00A34FE4" w:rsidRDefault="00A34FE4" w:rsidP="00255B39">
            <w:pPr>
              <w:spacing w:line="240" w:lineRule="auto"/>
              <w:contextualSpacing/>
              <w:jc w:val="center"/>
              <w:rPr>
                <w:rFonts w:ascii="Times New Roman" w:hAnsi="Times New Roman"/>
                <w:b/>
                <w:sz w:val="20"/>
                <w:szCs w:val="20"/>
              </w:rPr>
            </w:pPr>
            <w:r w:rsidRPr="00A34FE4">
              <w:rPr>
                <w:rFonts w:ascii="Times New Roman" w:hAnsi="Times New Roman"/>
                <w:b/>
                <w:sz w:val="20"/>
                <w:szCs w:val="20"/>
              </w:rPr>
              <w:t>Выплаты за качество выполняемых работ</w:t>
            </w:r>
          </w:p>
        </w:tc>
      </w:tr>
      <w:tr w:rsidR="00A34FE4" w:rsidRPr="00A34FE4" w:rsidTr="00A34FE4">
        <w:tc>
          <w:tcPr>
            <w:tcW w:w="2977" w:type="dxa"/>
            <w:vMerge w:val="restart"/>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Взаимодействие с участниками учебно-воспитательного процесса</w:t>
            </w:r>
          </w:p>
        </w:tc>
        <w:tc>
          <w:tcPr>
            <w:tcW w:w="3402" w:type="dxa"/>
            <w:shd w:val="clear" w:color="auto" w:fill="auto"/>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Отсутствие обоснованных жалоб и обращение – 6%</w:t>
            </w:r>
          </w:p>
        </w:tc>
        <w:tc>
          <w:tcPr>
            <w:tcW w:w="8505" w:type="dxa"/>
            <w:shd w:val="clear" w:color="auto" w:fill="auto"/>
            <w:vAlign w:val="center"/>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Отсутствие обоснованных жалоб и обращений учащихся и(или) родителей (законных представителей) на советника по воспитанию и взаимодействию с детскими общественными объединениями</w:t>
            </w:r>
          </w:p>
        </w:tc>
      </w:tr>
      <w:tr w:rsidR="00A34FE4" w:rsidRPr="00A34FE4" w:rsidTr="00A34FE4">
        <w:tc>
          <w:tcPr>
            <w:tcW w:w="2977" w:type="dxa"/>
            <w:vMerge/>
            <w:shd w:val="clear" w:color="auto" w:fill="auto"/>
          </w:tcPr>
          <w:p w:rsidR="00A34FE4" w:rsidRPr="00A34FE4" w:rsidRDefault="00A34FE4" w:rsidP="00255B39">
            <w:pPr>
              <w:spacing w:line="240" w:lineRule="auto"/>
              <w:contextualSpacing/>
              <w:rPr>
                <w:rFonts w:ascii="Times New Roman" w:hAnsi="Times New Roman"/>
                <w:sz w:val="20"/>
                <w:szCs w:val="20"/>
              </w:rPr>
            </w:pPr>
          </w:p>
        </w:tc>
        <w:tc>
          <w:tcPr>
            <w:tcW w:w="3402"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Отсутствие обоснованных жалоб и обращение – 6%</w:t>
            </w:r>
          </w:p>
        </w:tc>
        <w:tc>
          <w:tcPr>
            <w:tcW w:w="8505" w:type="dxa"/>
            <w:shd w:val="clear" w:color="auto" w:fill="auto"/>
            <w:vAlign w:val="center"/>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Отсутствие обоснованных жалоб и обращений работников на деятельность советника по воспитанию и взаимодействию с детскими общественными объединениями</w:t>
            </w:r>
          </w:p>
        </w:tc>
      </w:tr>
      <w:tr w:rsidR="00A34FE4" w:rsidRPr="00A34FE4" w:rsidTr="00A34FE4">
        <w:tc>
          <w:tcPr>
            <w:tcW w:w="2977" w:type="dxa"/>
            <w:vMerge w:val="restart"/>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p>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 xml:space="preserve">Уровень демонстрации </w:t>
            </w:r>
            <w:r w:rsidRPr="00A34FE4">
              <w:rPr>
                <w:rFonts w:ascii="Times New Roman" w:hAnsi="Times New Roman"/>
                <w:sz w:val="20"/>
                <w:szCs w:val="20"/>
              </w:rPr>
              <w:lastRenderedPageBreak/>
              <w:t>деятельности педагога-организатора</w:t>
            </w:r>
          </w:p>
        </w:tc>
        <w:tc>
          <w:tcPr>
            <w:tcW w:w="3402"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lastRenderedPageBreak/>
              <w:t>Уровень учреждения – 3 %</w:t>
            </w:r>
          </w:p>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Муниципальный – 4 %</w:t>
            </w:r>
          </w:p>
        </w:tc>
        <w:tc>
          <w:tcPr>
            <w:tcW w:w="8505" w:type="dxa"/>
            <w:shd w:val="clear" w:color="auto" w:fill="auto"/>
            <w:vAlign w:val="center"/>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Участие в организационных моментах проводимых мероприятий</w:t>
            </w:r>
            <w:r w:rsidRPr="00A34FE4">
              <w:rPr>
                <w:rFonts w:ascii="Times New Roman" w:hAnsi="Times New Roman"/>
                <w:sz w:val="20"/>
                <w:szCs w:val="20"/>
              </w:rPr>
              <w:tab/>
            </w:r>
          </w:p>
        </w:tc>
      </w:tr>
      <w:tr w:rsidR="00A34FE4" w:rsidRPr="00A34FE4" w:rsidTr="00A34FE4">
        <w:tc>
          <w:tcPr>
            <w:tcW w:w="2977" w:type="dxa"/>
            <w:vMerge/>
            <w:shd w:val="clear" w:color="auto" w:fill="auto"/>
          </w:tcPr>
          <w:p w:rsidR="00A34FE4" w:rsidRPr="00A34FE4" w:rsidRDefault="00A34FE4" w:rsidP="00255B39">
            <w:pPr>
              <w:spacing w:line="240" w:lineRule="auto"/>
              <w:contextualSpacing/>
              <w:jc w:val="center"/>
              <w:rPr>
                <w:rFonts w:ascii="Times New Roman" w:hAnsi="Times New Roman"/>
                <w:sz w:val="20"/>
                <w:szCs w:val="20"/>
              </w:rPr>
            </w:pPr>
          </w:p>
        </w:tc>
        <w:tc>
          <w:tcPr>
            <w:tcW w:w="3402"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Уровень учреждения – 3 %</w:t>
            </w:r>
          </w:p>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Муниципальный – 4 %</w:t>
            </w:r>
          </w:p>
        </w:tc>
        <w:tc>
          <w:tcPr>
            <w:tcW w:w="8505" w:type="dxa"/>
            <w:shd w:val="clear" w:color="auto" w:fill="auto"/>
            <w:vAlign w:val="center"/>
          </w:tcPr>
          <w:p w:rsidR="00A34FE4" w:rsidRPr="00A34FE4" w:rsidRDefault="00A34FE4" w:rsidP="00255B39">
            <w:pPr>
              <w:spacing w:line="240" w:lineRule="auto"/>
              <w:contextualSpacing/>
              <w:jc w:val="both"/>
              <w:rPr>
                <w:rFonts w:ascii="Times New Roman" w:hAnsi="Times New Roman"/>
                <w:sz w:val="20"/>
                <w:szCs w:val="20"/>
              </w:rPr>
            </w:pPr>
            <w:r w:rsidRPr="00A34FE4">
              <w:rPr>
                <w:rFonts w:ascii="Times New Roman" w:hAnsi="Times New Roman"/>
                <w:sz w:val="20"/>
                <w:szCs w:val="20"/>
              </w:rPr>
              <w:t>Подготовка и проведение мероприятий различного формата</w:t>
            </w:r>
          </w:p>
        </w:tc>
      </w:tr>
      <w:tr w:rsidR="00A34FE4" w:rsidRPr="00A34FE4" w:rsidTr="00A34FE4">
        <w:tc>
          <w:tcPr>
            <w:tcW w:w="2977" w:type="dxa"/>
            <w:vMerge/>
            <w:shd w:val="clear" w:color="auto" w:fill="auto"/>
          </w:tcPr>
          <w:p w:rsidR="00A34FE4" w:rsidRPr="00A34FE4" w:rsidRDefault="00A34FE4" w:rsidP="00255B39">
            <w:pPr>
              <w:spacing w:line="240" w:lineRule="auto"/>
              <w:contextualSpacing/>
              <w:jc w:val="center"/>
              <w:rPr>
                <w:rFonts w:ascii="Times New Roman" w:hAnsi="Times New Roman"/>
                <w:sz w:val="20"/>
                <w:szCs w:val="20"/>
              </w:rPr>
            </w:pPr>
          </w:p>
        </w:tc>
        <w:tc>
          <w:tcPr>
            <w:tcW w:w="3402"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до 10 % (шаг - 0,5%)</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E4" w:rsidRPr="00A34FE4" w:rsidRDefault="00A34FE4" w:rsidP="00255B39">
            <w:pPr>
              <w:spacing w:line="240" w:lineRule="auto"/>
              <w:jc w:val="both"/>
              <w:rPr>
                <w:rFonts w:ascii="Times New Roman" w:hAnsi="Times New Roman"/>
                <w:sz w:val="20"/>
                <w:szCs w:val="20"/>
              </w:rPr>
            </w:pPr>
            <w:r w:rsidRPr="00A34FE4">
              <w:rPr>
                <w:rFonts w:ascii="Times New Roman" w:hAnsi="Times New Roman"/>
                <w:sz w:val="20"/>
                <w:szCs w:val="20"/>
              </w:rPr>
              <w:t>Использование мультимедийных средств, компьютерных программ, видео, аудио аппаратуры</w:t>
            </w:r>
          </w:p>
        </w:tc>
      </w:tr>
      <w:tr w:rsidR="00A34FE4" w:rsidRPr="00A34FE4" w:rsidTr="00A34FE4">
        <w:tc>
          <w:tcPr>
            <w:tcW w:w="2977" w:type="dxa"/>
            <w:vMerge/>
            <w:shd w:val="clear" w:color="auto" w:fill="auto"/>
          </w:tcPr>
          <w:p w:rsidR="00A34FE4" w:rsidRPr="00A34FE4" w:rsidRDefault="00A34FE4" w:rsidP="00255B39">
            <w:pPr>
              <w:spacing w:line="240" w:lineRule="auto"/>
              <w:contextualSpacing/>
              <w:jc w:val="center"/>
              <w:rPr>
                <w:rFonts w:ascii="Times New Roman" w:hAnsi="Times New Roman"/>
                <w:sz w:val="20"/>
                <w:szCs w:val="20"/>
              </w:rPr>
            </w:pPr>
          </w:p>
        </w:tc>
        <w:tc>
          <w:tcPr>
            <w:tcW w:w="3402"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до 12 % (шаг - 0,5%)</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E4" w:rsidRPr="00A34FE4" w:rsidRDefault="00A34FE4" w:rsidP="00255B39">
            <w:pPr>
              <w:spacing w:line="240" w:lineRule="auto"/>
              <w:jc w:val="both"/>
              <w:rPr>
                <w:rFonts w:ascii="Times New Roman" w:hAnsi="Times New Roman"/>
                <w:sz w:val="20"/>
                <w:szCs w:val="20"/>
              </w:rPr>
            </w:pPr>
            <w:r w:rsidRPr="00A34FE4">
              <w:rPr>
                <w:rFonts w:ascii="Times New Roman" w:hAnsi="Times New Roman"/>
                <w:sz w:val="20"/>
                <w:szCs w:val="20"/>
              </w:rPr>
              <w:t>Обновление стендового материла</w:t>
            </w:r>
          </w:p>
        </w:tc>
      </w:tr>
      <w:tr w:rsidR="00A34FE4" w:rsidRPr="00A34FE4" w:rsidTr="00A34FE4">
        <w:tc>
          <w:tcPr>
            <w:tcW w:w="2977" w:type="dxa"/>
            <w:vMerge/>
            <w:shd w:val="clear" w:color="auto" w:fill="auto"/>
          </w:tcPr>
          <w:p w:rsidR="00A34FE4" w:rsidRPr="00A34FE4" w:rsidRDefault="00A34FE4" w:rsidP="00255B39">
            <w:pPr>
              <w:spacing w:line="240" w:lineRule="auto"/>
              <w:contextualSpacing/>
              <w:jc w:val="center"/>
              <w:rPr>
                <w:rFonts w:ascii="Times New Roman" w:hAnsi="Times New Roman"/>
                <w:sz w:val="20"/>
                <w:szCs w:val="20"/>
              </w:rPr>
            </w:pPr>
          </w:p>
        </w:tc>
        <w:tc>
          <w:tcPr>
            <w:tcW w:w="3402"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E4" w:rsidRPr="00A34FE4" w:rsidRDefault="00A34FE4" w:rsidP="00255B39">
            <w:pPr>
              <w:spacing w:line="240" w:lineRule="auto"/>
              <w:jc w:val="both"/>
              <w:rPr>
                <w:rFonts w:ascii="Times New Roman" w:hAnsi="Times New Roman"/>
                <w:sz w:val="20"/>
                <w:szCs w:val="20"/>
              </w:rPr>
            </w:pPr>
            <w:r w:rsidRPr="00A34FE4">
              <w:rPr>
                <w:rFonts w:ascii="Times New Roman" w:hAnsi="Times New Roman"/>
                <w:sz w:val="20"/>
                <w:szCs w:val="20"/>
              </w:rPr>
              <w:t>Отражение на сайте образовательной организации, социальной сети «ВКонтакте» актуальной информации о воспитательной работе в образовательной организации</w:t>
            </w:r>
          </w:p>
        </w:tc>
      </w:tr>
      <w:tr w:rsidR="00A34FE4" w:rsidRPr="00A34FE4" w:rsidTr="00A34FE4">
        <w:tc>
          <w:tcPr>
            <w:tcW w:w="2977" w:type="dxa"/>
            <w:tcBorders>
              <w:bottom w:val="single" w:sz="4" w:space="0" w:color="000000"/>
            </w:tcBorders>
            <w:shd w:val="clear" w:color="auto" w:fill="auto"/>
          </w:tcPr>
          <w:p w:rsidR="00A34FE4" w:rsidRPr="00A34FE4" w:rsidRDefault="00A34FE4" w:rsidP="00255B39">
            <w:pPr>
              <w:spacing w:line="240" w:lineRule="auto"/>
              <w:jc w:val="center"/>
              <w:rPr>
                <w:rFonts w:ascii="Times New Roman" w:hAnsi="Times New Roman"/>
                <w:sz w:val="20"/>
                <w:szCs w:val="20"/>
              </w:rPr>
            </w:pPr>
            <w:r w:rsidRPr="00A34FE4">
              <w:rPr>
                <w:rFonts w:ascii="Times New Roman" w:hAnsi="Times New Roman"/>
                <w:sz w:val="20"/>
                <w:szCs w:val="20"/>
              </w:rPr>
              <w:t>Эффективность реализации воспитательной деятельности</w:t>
            </w:r>
          </w:p>
        </w:tc>
        <w:tc>
          <w:tcPr>
            <w:tcW w:w="3402" w:type="dxa"/>
            <w:tcBorders>
              <w:top w:val="single" w:sz="4" w:space="0" w:color="000000"/>
              <w:bottom w:val="single" w:sz="4" w:space="0" w:color="000000"/>
              <w:right w:val="single" w:sz="4" w:space="0" w:color="000000"/>
            </w:tcBorders>
            <w:shd w:val="clear" w:color="auto" w:fill="auto"/>
          </w:tcPr>
          <w:p w:rsidR="00A34FE4" w:rsidRPr="00A34FE4" w:rsidRDefault="00A34FE4" w:rsidP="00255B39">
            <w:pPr>
              <w:spacing w:line="240" w:lineRule="auto"/>
              <w:jc w:val="center"/>
              <w:rPr>
                <w:rFonts w:ascii="Times New Roman" w:hAnsi="Times New Roman"/>
                <w:sz w:val="20"/>
                <w:szCs w:val="20"/>
              </w:rPr>
            </w:pPr>
            <w:r w:rsidRPr="00A34FE4">
              <w:rPr>
                <w:rFonts w:ascii="Times New Roman" w:hAnsi="Times New Roman"/>
                <w:sz w:val="20"/>
                <w:szCs w:val="20"/>
              </w:rPr>
              <w:t>от 80% до 89% - 2%</w:t>
            </w:r>
          </w:p>
          <w:p w:rsidR="00A34FE4" w:rsidRPr="00A34FE4" w:rsidRDefault="00A34FE4" w:rsidP="00255B39">
            <w:pPr>
              <w:spacing w:line="240" w:lineRule="auto"/>
              <w:jc w:val="center"/>
              <w:rPr>
                <w:rFonts w:ascii="Times New Roman" w:hAnsi="Times New Roman"/>
                <w:sz w:val="20"/>
                <w:szCs w:val="20"/>
              </w:rPr>
            </w:pPr>
            <w:r w:rsidRPr="00A34FE4">
              <w:rPr>
                <w:rFonts w:ascii="Times New Roman" w:hAnsi="Times New Roman"/>
                <w:sz w:val="20"/>
                <w:szCs w:val="20"/>
              </w:rPr>
              <w:t>от 90 % и выше - 4%</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FE4" w:rsidRPr="00A34FE4" w:rsidRDefault="00A34FE4" w:rsidP="00255B39">
            <w:pPr>
              <w:spacing w:line="240" w:lineRule="auto"/>
              <w:jc w:val="both"/>
              <w:rPr>
                <w:rFonts w:ascii="Times New Roman" w:hAnsi="Times New Roman"/>
                <w:sz w:val="20"/>
                <w:szCs w:val="20"/>
              </w:rPr>
            </w:pPr>
            <w:r w:rsidRPr="00A34FE4">
              <w:rPr>
                <w:rFonts w:ascii="Times New Roman" w:hAnsi="Times New Roman"/>
                <w:sz w:val="20"/>
                <w:szCs w:val="20"/>
              </w:rPr>
              <w:t>Вовлечение воспитанников в мероприятия воспитательного характера</w:t>
            </w:r>
          </w:p>
        </w:tc>
      </w:tr>
      <w:tr w:rsidR="00A34FE4" w:rsidRPr="00A34FE4" w:rsidTr="00A34FE4">
        <w:tc>
          <w:tcPr>
            <w:tcW w:w="14884" w:type="dxa"/>
            <w:gridSpan w:val="3"/>
            <w:shd w:val="clear" w:color="auto" w:fill="auto"/>
          </w:tcPr>
          <w:p w:rsidR="00A34FE4" w:rsidRPr="00A34FE4" w:rsidRDefault="00A34FE4" w:rsidP="00255B39">
            <w:pPr>
              <w:spacing w:line="240" w:lineRule="auto"/>
              <w:contextualSpacing/>
              <w:jc w:val="center"/>
              <w:rPr>
                <w:rFonts w:ascii="Times New Roman" w:hAnsi="Times New Roman"/>
                <w:b/>
                <w:sz w:val="20"/>
                <w:szCs w:val="20"/>
              </w:rPr>
            </w:pPr>
            <w:r w:rsidRPr="00A34FE4">
              <w:rPr>
                <w:rFonts w:ascii="Times New Roman" w:hAnsi="Times New Roman"/>
                <w:b/>
                <w:sz w:val="20"/>
                <w:szCs w:val="20"/>
              </w:rPr>
              <w:t xml:space="preserve">Выплаты за интенсивность и высокие результаты работы </w:t>
            </w:r>
          </w:p>
        </w:tc>
      </w:tr>
      <w:tr w:rsidR="00A34FE4" w:rsidRPr="00A34FE4" w:rsidTr="00A34FE4">
        <w:tc>
          <w:tcPr>
            <w:tcW w:w="2977" w:type="dxa"/>
            <w:vMerge w:val="restart"/>
            <w:shd w:val="clear" w:color="auto" w:fill="auto"/>
            <w:vAlign w:val="center"/>
          </w:tcPr>
          <w:p w:rsidR="00A34FE4" w:rsidRPr="00A34FE4" w:rsidRDefault="00A34FE4" w:rsidP="00255B39">
            <w:pPr>
              <w:spacing w:line="240" w:lineRule="auto"/>
              <w:jc w:val="center"/>
              <w:rPr>
                <w:rFonts w:ascii="Times New Roman" w:hAnsi="Times New Roman"/>
                <w:sz w:val="20"/>
                <w:szCs w:val="20"/>
              </w:rPr>
            </w:pPr>
            <w:r w:rsidRPr="00A34FE4">
              <w:rPr>
                <w:rFonts w:ascii="Times New Roman" w:hAnsi="Times New Roman"/>
                <w:sz w:val="20"/>
                <w:szCs w:val="20"/>
              </w:rPr>
              <w:t>Участие в выполнении важных работ, мероприятий, особый режим работы</w:t>
            </w:r>
          </w:p>
        </w:tc>
        <w:tc>
          <w:tcPr>
            <w:tcW w:w="3402"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до 20 %</w:t>
            </w:r>
          </w:p>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(шаг % - 1)</w:t>
            </w:r>
          </w:p>
        </w:tc>
        <w:tc>
          <w:tcPr>
            <w:tcW w:w="8505" w:type="dxa"/>
            <w:shd w:val="clear" w:color="auto" w:fill="auto"/>
            <w:vAlign w:val="center"/>
          </w:tcPr>
          <w:p w:rsidR="00A34FE4" w:rsidRPr="00A34FE4" w:rsidRDefault="00A34FE4" w:rsidP="00255B39">
            <w:pPr>
              <w:spacing w:line="240" w:lineRule="auto"/>
              <w:jc w:val="both"/>
              <w:rPr>
                <w:rFonts w:ascii="Times New Roman" w:hAnsi="Times New Roman"/>
                <w:sz w:val="20"/>
                <w:szCs w:val="20"/>
              </w:rPr>
            </w:pPr>
            <w:r w:rsidRPr="00A34FE4">
              <w:rPr>
                <w:rFonts w:ascii="Times New Roman" w:hAnsi="Times New Roman"/>
                <w:sz w:val="20"/>
                <w:szCs w:val="20"/>
              </w:rPr>
              <w:t>Участие в разработке и проведении коллективно-творческих дел, мероприятий, мастер-классов, конференций, открытых классных часов, организация творческих выставок</w:t>
            </w:r>
          </w:p>
        </w:tc>
      </w:tr>
      <w:tr w:rsidR="00A34FE4" w:rsidRPr="00A34FE4" w:rsidTr="00A34FE4">
        <w:tc>
          <w:tcPr>
            <w:tcW w:w="2977" w:type="dxa"/>
            <w:vMerge/>
            <w:shd w:val="clear" w:color="auto" w:fill="auto"/>
            <w:vAlign w:val="center"/>
          </w:tcPr>
          <w:p w:rsidR="00A34FE4" w:rsidRPr="00A34FE4" w:rsidRDefault="00A34FE4" w:rsidP="00255B39">
            <w:pPr>
              <w:spacing w:line="240" w:lineRule="auto"/>
              <w:jc w:val="center"/>
              <w:rPr>
                <w:rFonts w:ascii="Times New Roman" w:hAnsi="Times New Roman"/>
                <w:sz w:val="20"/>
                <w:szCs w:val="20"/>
              </w:rPr>
            </w:pPr>
          </w:p>
        </w:tc>
        <w:tc>
          <w:tcPr>
            <w:tcW w:w="3402" w:type="dxa"/>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p>
        </w:tc>
        <w:tc>
          <w:tcPr>
            <w:tcW w:w="8505" w:type="dxa"/>
            <w:shd w:val="clear" w:color="auto" w:fill="auto"/>
            <w:vAlign w:val="center"/>
          </w:tcPr>
          <w:p w:rsidR="00A34FE4" w:rsidRPr="00A34FE4" w:rsidRDefault="00A34FE4" w:rsidP="00255B39">
            <w:pPr>
              <w:spacing w:line="240" w:lineRule="auto"/>
              <w:jc w:val="both"/>
              <w:rPr>
                <w:rFonts w:ascii="Times New Roman" w:hAnsi="Times New Roman"/>
                <w:sz w:val="20"/>
                <w:szCs w:val="20"/>
              </w:rPr>
            </w:pPr>
            <w:r w:rsidRPr="00A34FE4">
              <w:rPr>
                <w:rFonts w:ascii="Times New Roman" w:hAnsi="Times New Roman"/>
                <w:sz w:val="20"/>
                <w:szCs w:val="20"/>
              </w:rPr>
              <w:t>Участие в проведении родительских собраний по вопросам воспитания</w:t>
            </w:r>
          </w:p>
        </w:tc>
      </w:tr>
      <w:tr w:rsidR="00A34FE4" w:rsidRPr="00A34FE4" w:rsidTr="00A34FE4">
        <w:tc>
          <w:tcPr>
            <w:tcW w:w="2977" w:type="dxa"/>
            <w:vMerge w:val="restart"/>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r w:rsidRPr="00A34FE4">
              <w:rPr>
                <w:rFonts w:ascii="Times New Roman" w:hAnsi="Times New Roman"/>
                <w:sz w:val="20"/>
                <w:szCs w:val="20"/>
              </w:rPr>
              <w:t>Вовлечение учащихся в общественную деятельность</w:t>
            </w:r>
          </w:p>
        </w:tc>
        <w:tc>
          <w:tcPr>
            <w:tcW w:w="3402" w:type="dxa"/>
            <w:shd w:val="clear" w:color="auto" w:fill="auto"/>
            <w:vAlign w:val="center"/>
          </w:tcPr>
          <w:p w:rsidR="00A34FE4" w:rsidRPr="00A34FE4" w:rsidRDefault="00A34FE4" w:rsidP="00255B39">
            <w:pPr>
              <w:snapToGrid w:val="0"/>
              <w:spacing w:line="240" w:lineRule="auto"/>
              <w:jc w:val="center"/>
              <w:rPr>
                <w:rFonts w:ascii="Times New Roman" w:hAnsi="Times New Roman"/>
                <w:sz w:val="20"/>
                <w:szCs w:val="20"/>
              </w:rPr>
            </w:pPr>
            <w:r w:rsidRPr="00A34FE4">
              <w:rPr>
                <w:rFonts w:ascii="Times New Roman" w:hAnsi="Times New Roman"/>
                <w:sz w:val="20"/>
                <w:szCs w:val="20"/>
              </w:rPr>
              <w:t>Уровень образовательной организации – 6 %</w:t>
            </w:r>
          </w:p>
          <w:p w:rsidR="00A34FE4" w:rsidRPr="00A34FE4" w:rsidRDefault="00A34FE4" w:rsidP="00255B39">
            <w:pPr>
              <w:snapToGrid w:val="0"/>
              <w:spacing w:line="240" w:lineRule="auto"/>
              <w:jc w:val="center"/>
              <w:rPr>
                <w:rFonts w:ascii="Times New Roman" w:hAnsi="Times New Roman"/>
                <w:sz w:val="20"/>
                <w:szCs w:val="20"/>
              </w:rPr>
            </w:pPr>
            <w:r w:rsidRPr="00A34FE4">
              <w:rPr>
                <w:rFonts w:ascii="Times New Roman" w:hAnsi="Times New Roman"/>
                <w:sz w:val="20"/>
                <w:szCs w:val="20"/>
              </w:rPr>
              <w:t>Муниципальный – 8 %</w:t>
            </w:r>
          </w:p>
          <w:p w:rsidR="00A34FE4" w:rsidRPr="00A34FE4" w:rsidRDefault="00A34FE4" w:rsidP="00255B39">
            <w:pPr>
              <w:snapToGrid w:val="0"/>
              <w:spacing w:line="240" w:lineRule="auto"/>
              <w:jc w:val="center"/>
              <w:rPr>
                <w:rFonts w:ascii="Times New Roman" w:hAnsi="Times New Roman"/>
                <w:sz w:val="20"/>
                <w:szCs w:val="20"/>
              </w:rPr>
            </w:pPr>
            <w:r w:rsidRPr="00A34FE4">
              <w:rPr>
                <w:rFonts w:ascii="Times New Roman" w:hAnsi="Times New Roman"/>
                <w:sz w:val="20"/>
                <w:szCs w:val="20"/>
              </w:rPr>
              <w:t>Региональный – 10%</w:t>
            </w:r>
          </w:p>
        </w:tc>
        <w:tc>
          <w:tcPr>
            <w:tcW w:w="8505" w:type="dxa"/>
            <w:shd w:val="clear" w:color="auto" w:fill="auto"/>
            <w:vAlign w:val="center"/>
          </w:tcPr>
          <w:p w:rsidR="00A34FE4" w:rsidRPr="00A34FE4" w:rsidRDefault="00A34FE4" w:rsidP="00255B39">
            <w:pPr>
              <w:spacing w:line="240" w:lineRule="auto"/>
              <w:jc w:val="both"/>
              <w:rPr>
                <w:rFonts w:ascii="Times New Roman" w:hAnsi="Times New Roman"/>
                <w:sz w:val="20"/>
                <w:szCs w:val="20"/>
              </w:rPr>
            </w:pPr>
            <w:r w:rsidRPr="00A34FE4">
              <w:rPr>
                <w:rFonts w:ascii="Times New Roman" w:hAnsi="Times New Roman"/>
                <w:sz w:val="20"/>
                <w:szCs w:val="20"/>
              </w:rPr>
              <w:t>Вовлеченность учащихся в проекты и мероприятия различного уровня</w:t>
            </w:r>
          </w:p>
        </w:tc>
      </w:tr>
      <w:tr w:rsidR="00A34FE4" w:rsidRPr="00A34FE4" w:rsidTr="00A34FE4">
        <w:tc>
          <w:tcPr>
            <w:tcW w:w="2977" w:type="dxa"/>
            <w:vMerge/>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p>
        </w:tc>
        <w:tc>
          <w:tcPr>
            <w:tcW w:w="3402" w:type="dxa"/>
            <w:shd w:val="clear" w:color="auto" w:fill="auto"/>
            <w:vAlign w:val="center"/>
          </w:tcPr>
          <w:p w:rsidR="00A34FE4" w:rsidRPr="00A34FE4" w:rsidRDefault="00A34FE4" w:rsidP="00255B39">
            <w:pPr>
              <w:snapToGrid w:val="0"/>
              <w:spacing w:line="240" w:lineRule="auto"/>
              <w:jc w:val="center"/>
              <w:rPr>
                <w:rFonts w:ascii="Times New Roman" w:hAnsi="Times New Roman"/>
                <w:sz w:val="20"/>
                <w:szCs w:val="20"/>
              </w:rPr>
            </w:pPr>
          </w:p>
        </w:tc>
        <w:tc>
          <w:tcPr>
            <w:tcW w:w="8505" w:type="dxa"/>
            <w:shd w:val="clear" w:color="auto" w:fill="auto"/>
            <w:vAlign w:val="center"/>
          </w:tcPr>
          <w:p w:rsidR="00A34FE4" w:rsidRPr="00A34FE4" w:rsidRDefault="00A34FE4" w:rsidP="00255B39">
            <w:pPr>
              <w:spacing w:line="240" w:lineRule="auto"/>
              <w:jc w:val="both"/>
              <w:rPr>
                <w:rFonts w:ascii="Times New Roman" w:hAnsi="Times New Roman"/>
                <w:sz w:val="20"/>
                <w:szCs w:val="20"/>
              </w:rPr>
            </w:pPr>
            <w:r w:rsidRPr="00A34FE4">
              <w:rPr>
                <w:rFonts w:ascii="Times New Roman" w:hAnsi="Times New Roman"/>
                <w:sz w:val="20"/>
                <w:szCs w:val="20"/>
              </w:rPr>
              <w:t>Проведение Дней единых действий</w:t>
            </w:r>
          </w:p>
        </w:tc>
      </w:tr>
      <w:tr w:rsidR="00A34FE4" w:rsidRPr="00A34FE4" w:rsidTr="00A34FE4">
        <w:tc>
          <w:tcPr>
            <w:tcW w:w="2977" w:type="dxa"/>
            <w:vMerge/>
            <w:shd w:val="clear" w:color="auto" w:fill="auto"/>
            <w:vAlign w:val="center"/>
          </w:tcPr>
          <w:p w:rsidR="00A34FE4" w:rsidRPr="00A34FE4" w:rsidRDefault="00A34FE4" w:rsidP="00255B39">
            <w:pPr>
              <w:spacing w:line="240" w:lineRule="auto"/>
              <w:contextualSpacing/>
              <w:jc w:val="center"/>
              <w:rPr>
                <w:rFonts w:ascii="Times New Roman" w:hAnsi="Times New Roman"/>
                <w:sz w:val="20"/>
                <w:szCs w:val="20"/>
              </w:rPr>
            </w:pPr>
          </w:p>
        </w:tc>
        <w:tc>
          <w:tcPr>
            <w:tcW w:w="3402" w:type="dxa"/>
            <w:shd w:val="clear" w:color="auto" w:fill="auto"/>
            <w:vAlign w:val="center"/>
          </w:tcPr>
          <w:p w:rsidR="00A34FE4" w:rsidRPr="00A34FE4" w:rsidRDefault="00A34FE4" w:rsidP="00255B39">
            <w:pPr>
              <w:snapToGrid w:val="0"/>
              <w:spacing w:line="240" w:lineRule="auto"/>
              <w:jc w:val="center"/>
              <w:rPr>
                <w:rFonts w:ascii="Times New Roman" w:hAnsi="Times New Roman"/>
                <w:sz w:val="20"/>
                <w:szCs w:val="20"/>
              </w:rPr>
            </w:pPr>
          </w:p>
        </w:tc>
        <w:tc>
          <w:tcPr>
            <w:tcW w:w="8505" w:type="dxa"/>
            <w:shd w:val="clear" w:color="auto" w:fill="auto"/>
            <w:vAlign w:val="center"/>
          </w:tcPr>
          <w:p w:rsidR="00A34FE4" w:rsidRPr="00A34FE4" w:rsidRDefault="00A34FE4" w:rsidP="00255B39">
            <w:pPr>
              <w:spacing w:line="240" w:lineRule="auto"/>
              <w:jc w:val="both"/>
              <w:rPr>
                <w:rFonts w:ascii="Times New Roman" w:hAnsi="Times New Roman"/>
                <w:sz w:val="20"/>
                <w:szCs w:val="20"/>
              </w:rPr>
            </w:pPr>
            <w:r w:rsidRPr="00A34FE4">
              <w:rPr>
                <w:rFonts w:ascii="Times New Roman" w:hAnsi="Times New Roman"/>
                <w:sz w:val="20"/>
                <w:szCs w:val="20"/>
              </w:rPr>
              <w:t>Вовлечение в проекты и мероприятия различного уровня учащихся «группы риска»</w:t>
            </w:r>
          </w:p>
        </w:tc>
      </w:tr>
    </w:tbl>
    <w:tbl>
      <w:tblPr>
        <w:tblStyle w:val="ab"/>
        <w:tblW w:w="14890" w:type="dxa"/>
        <w:tblInd w:w="250" w:type="dxa"/>
        <w:tblLook w:val="04A0" w:firstRow="1" w:lastRow="0" w:firstColumn="1" w:lastColumn="0" w:noHBand="0" w:noVBand="1"/>
      </w:tblPr>
      <w:tblGrid>
        <w:gridCol w:w="2977"/>
        <w:gridCol w:w="3402"/>
        <w:gridCol w:w="8511"/>
      </w:tblGrid>
      <w:tr w:rsidR="00A34FE4" w:rsidRPr="00A34FE4" w:rsidTr="00426FCF">
        <w:trPr>
          <w:trHeight w:val="225"/>
        </w:trPr>
        <w:tc>
          <w:tcPr>
            <w:tcW w:w="14890" w:type="dxa"/>
            <w:gridSpan w:val="3"/>
          </w:tcPr>
          <w:bookmarkEnd w:id="1"/>
          <w:p w:rsidR="00A34FE4" w:rsidRPr="00A34FE4" w:rsidRDefault="00A34FE4" w:rsidP="00255B39">
            <w:pPr>
              <w:pStyle w:val="Default"/>
              <w:jc w:val="center"/>
              <w:rPr>
                <w:b/>
                <w:sz w:val="20"/>
                <w:szCs w:val="20"/>
              </w:rPr>
            </w:pPr>
            <w:r w:rsidRPr="00A34FE4">
              <w:rPr>
                <w:b/>
                <w:sz w:val="20"/>
                <w:szCs w:val="20"/>
              </w:rPr>
              <w:t>Выплаты за стаж работы</w:t>
            </w:r>
          </w:p>
        </w:tc>
      </w:tr>
      <w:tr w:rsidR="00A34FE4" w:rsidRPr="00A34FE4" w:rsidTr="00426FCF">
        <w:trPr>
          <w:trHeight w:val="2055"/>
        </w:trPr>
        <w:tc>
          <w:tcPr>
            <w:tcW w:w="2977" w:type="dxa"/>
          </w:tcPr>
          <w:p w:rsidR="00A34FE4" w:rsidRPr="00A34FE4" w:rsidRDefault="00A34FE4" w:rsidP="00255B39">
            <w:pPr>
              <w:tabs>
                <w:tab w:val="left" w:pos="993"/>
              </w:tabs>
              <w:spacing w:line="240" w:lineRule="auto"/>
              <w:contextualSpacing/>
              <w:rPr>
                <w:sz w:val="20"/>
                <w:szCs w:val="20"/>
              </w:rPr>
            </w:pPr>
            <w:r w:rsidRPr="00A34FE4">
              <w:rPr>
                <w:sz w:val="20"/>
                <w:szCs w:val="20"/>
              </w:rPr>
              <w:t>Выплата за выслугу лет при стаже работы в образовательных организациях  рассчитывается следующим образом: от 3 лет – 3% и дополнительно 1% за каждый следующий год работы, но не более 10% за весь период работы</w:t>
            </w:r>
          </w:p>
        </w:tc>
        <w:tc>
          <w:tcPr>
            <w:tcW w:w="3402" w:type="dxa"/>
            <w:vAlign w:val="center"/>
          </w:tcPr>
          <w:p w:rsidR="00A34FE4" w:rsidRPr="00A34FE4" w:rsidRDefault="00A34FE4" w:rsidP="00255B39">
            <w:pPr>
              <w:spacing w:line="240" w:lineRule="auto"/>
              <w:contextualSpacing/>
              <w:jc w:val="center"/>
              <w:rPr>
                <w:sz w:val="20"/>
                <w:szCs w:val="20"/>
              </w:rPr>
            </w:pPr>
            <w:r w:rsidRPr="00A34FE4">
              <w:rPr>
                <w:sz w:val="20"/>
                <w:szCs w:val="20"/>
              </w:rPr>
              <w:t>до 10%</w:t>
            </w:r>
          </w:p>
        </w:tc>
        <w:tc>
          <w:tcPr>
            <w:tcW w:w="8511" w:type="dxa"/>
            <w:vAlign w:val="center"/>
          </w:tcPr>
          <w:p w:rsidR="00A34FE4" w:rsidRPr="00A34FE4" w:rsidRDefault="00A34FE4" w:rsidP="00255B39">
            <w:pPr>
              <w:tabs>
                <w:tab w:val="left" w:pos="993"/>
              </w:tabs>
              <w:spacing w:line="240" w:lineRule="auto"/>
              <w:ind w:firstLine="539"/>
              <w:contextualSpacing/>
              <w:rPr>
                <w:sz w:val="20"/>
                <w:szCs w:val="20"/>
              </w:rPr>
            </w:pPr>
            <w:r w:rsidRPr="00A34FE4">
              <w:rPr>
                <w:sz w:val="20"/>
                <w:szCs w:val="20"/>
              </w:rPr>
              <w:t>Выплата за выслугу лет устанавливается работникам учреждения, в зависимости от общего количества лет, проработанных в учреждениях образования, в органах управления образования, учреждениях, подведомственных органу управления образования, независимо от занимаемой должности, педагогическим работникам за работу в данных должностях, независимо от ведомственной подчиненности.</w:t>
            </w:r>
          </w:p>
          <w:p w:rsidR="00A34FE4" w:rsidRPr="00A34FE4" w:rsidRDefault="00A34FE4" w:rsidP="00255B39">
            <w:pPr>
              <w:spacing w:line="240" w:lineRule="auto"/>
              <w:ind w:firstLine="567"/>
              <w:contextualSpacing/>
              <w:outlineLvl w:val="1"/>
              <w:rPr>
                <w:sz w:val="20"/>
                <w:szCs w:val="20"/>
              </w:rPr>
            </w:pPr>
            <w:r w:rsidRPr="00A34FE4">
              <w:rPr>
                <w:sz w:val="20"/>
                <w:szCs w:val="20"/>
              </w:rPr>
              <w:t>Педагогическим работникам, оплата труда которых осуществляется исходя из ставки заработной платы, указанная выплата устанавливается с учетом учебной нагрузки.</w:t>
            </w:r>
          </w:p>
          <w:p w:rsidR="00A34FE4" w:rsidRPr="00A34FE4" w:rsidRDefault="00A34FE4" w:rsidP="00255B39">
            <w:pPr>
              <w:pStyle w:val="Default"/>
              <w:jc w:val="both"/>
              <w:rPr>
                <w:sz w:val="20"/>
                <w:szCs w:val="20"/>
              </w:rPr>
            </w:pPr>
          </w:p>
        </w:tc>
      </w:tr>
    </w:tbl>
    <w:p w:rsidR="00A34FE4" w:rsidRDefault="00A34FE4" w:rsidP="00255B39">
      <w:pPr>
        <w:spacing w:line="240" w:lineRule="auto"/>
      </w:pPr>
    </w:p>
    <w:sectPr w:rsidR="00A34FE4" w:rsidSect="00255B39">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76" w:rsidRDefault="00636A76">
      <w:pPr>
        <w:spacing w:after="0" w:line="240" w:lineRule="auto"/>
      </w:pPr>
      <w:r>
        <w:separator/>
      </w:r>
    </w:p>
  </w:endnote>
  <w:endnote w:type="continuationSeparator" w:id="0">
    <w:p w:rsidR="00636A76" w:rsidRDefault="0063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76" w:rsidRDefault="00636A76">
      <w:pPr>
        <w:spacing w:after="0" w:line="240" w:lineRule="auto"/>
      </w:pPr>
      <w:r>
        <w:separator/>
      </w:r>
    </w:p>
  </w:footnote>
  <w:footnote w:type="continuationSeparator" w:id="0">
    <w:p w:rsidR="00636A76" w:rsidRDefault="00636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F03" w:rsidRDefault="00B75F03" w:rsidP="00291B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B75F03" w:rsidRDefault="00B75F0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F03" w:rsidRDefault="00B75F03" w:rsidP="00291B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39CC">
      <w:rPr>
        <w:rStyle w:val="a6"/>
        <w:noProof/>
      </w:rPr>
      <w:t>45</w:t>
    </w:r>
    <w:r>
      <w:rPr>
        <w:rStyle w:val="a6"/>
      </w:rPr>
      <w:fldChar w:fldCharType="end"/>
    </w:r>
  </w:p>
  <w:p w:rsidR="00B75F03" w:rsidRDefault="00B75F0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F03" w:rsidRDefault="00B75F03">
    <w:pPr>
      <w:pStyle w:val="a4"/>
      <w:jc w:val="center"/>
    </w:pPr>
  </w:p>
  <w:p w:rsidR="00B75F03" w:rsidRPr="001E1EB1" w:rsidRDefault="00B75F03" w:rsidP="00291B9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801"/>
    <w:multiLevelType w:val="hybridMultilevel"/>
    <w:tmpl w:val="79B6C3A4"/>
    <w:lvl w:ilvl="0" w:tplc="9014B5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26400D"/>
    <w:multiLevelType w:val="hybridMultilevel"/>
    <w:tmpl w:val="E942482C"/>
    <w:lvl w:ilvl="0" w:tplc="9014B5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3C3431"/>
    <w:multiLevelType w:val="hybridMultilevel"/>
    <w:tmpl w:val="DBCE1AFA"/>
    <w:lvl w:ilvl="0" w:tplc="5C34B16C">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D4761B"/>
    <w:multiLevelType w:val="hybridMultilevel"/>
    <w:tmpl w:val="36E0B7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D81BBE"/>
    <w:multiLevelType w:val="hybridMultilevel"/>
    <w:tmpl w:val="6878599C"/>
    <w:lvl w:ilvl="0" w:tplc="9014B5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DA8709E"/>
    <w:multiLevelType w:val="hybridMultilevel"/>
    <w:tmpl w:val="75524D5E"/>
    <w:lvl w:ilvl="0" w:tplc="9014B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5F7B3C"/>
    <w:multiLevelType w:val="hybridMultilevel"/>
    <w:tmpl w:val="239445EE"/>
    <w:lvl w:ilvl="0" w:tplc="5C34B16C">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06A0FAE"/>
    <w:multiLevelType w:val="hybridMultilevel"/>
    <w:tmpl w:val="65F269EC"/>
    <w:lvl w:ilvl="0" w:tplc="9014B54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2F874CB"/>
    <w:multiLevelType w:val="hybridMultilevel"/>
    <w:tmpl w:val="13666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3C55BA"/>
    <w:multiLevelType w:val="multilevel"/>
    <w:tmpl w:val="2A58E060"/>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8"/>
  </w:num>
  <w:num w:numId="10">
    <w:abstractNumId w:val="0"/>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2D"/>
    <w:rsid w:val="000017C8"/>
    <w:rsid w:val="000027EF"/>
    <w:rsid w:val="00011DF6"/>
    <w:rsid w:val="00013FF0"/>
    <w:rsid w:val="00014E01"/>
    <w:rsid w:val="00021FA7"/>
    <w:rsid w:val="00023894"/>
    <w:rsid w:val="000248C1"/>
    <w:rsid w:val="000273EE"/>
    <w:rsid w:val="00030E49"/>
    <w:rsid w:val="00033238"/>
    <w:rsid w:val="00036902"/>
    <w:rsid w:val="000437E5"/>
    <w:rsid w:val="00044043"/>
    <w:rsid w:val="00045EB3"/>
    <w:rsid w:val="00053EAC"/>
    <w:rsid w:val="00065CA5"/>
    <w:rsid w:val="00067267"/>
    <w:rsid w:val="00067C82"/>
    <w:rsid w:val="000723BB"/>
    <w:rsid w:val="000740A7"/>
    <w:rsid w:val="00074DAE"/>
    <w:rsid w:val="0008294A"/>
    <w:rsid w:val="0008480E"/>
    <w:rsid w:val="00087F5E"/>
    <w:rsid w:val="000911F7"/>
    <w:rsid w:val="00095DB3"/>
    <w:rsid w:val="000962B6"/>
    <w:rsid w:val="000A1F39"/>
    <w:rsid w:val="000A76F9"/>
    <w:rsid w:val="000A7B14"/>
    <w:rsid w:val="000B30FC"/>
    <w:rsid w:val="000B3FDF"/>
    <w:rsid w:val="000C1627"/>
    <w:rsid w:val="000C3311"/>
    <w:rsid w:val="000D7A3E"/>
    <w:rsid w:val="000E22E0"/>
    <w:rsid w:val="000F5BF1"/>
    <w:rsid w:val="001018B7"/>
    <w:rsid w:val="00106650"/>
    <w:rsid w:val="001106D2"/>
    <w:rsid w:val="00110B1B"/>
    <w:rsid w:val="001140C8"/>
    <w:rsid w:val="00116224"/>
    <w:rsid w:val="0011641D"/>
    <w:rsid w:val="00124790"/>
    <w:rsid w:val="001410DB"/>
    <w:rsid w:val="00142759"/>
    <w:rsid w:val="001451FD"/>
    <w:rsid w:val="0014628B"/>
    <w:rsid w:val="0014687C"/>
    <w:rsid w:val="00147C59"/>
    <w:rsid w:val="001514FA"/>
    <w:rsid w:val="00162748"/>
    <w:rsid w:val="0016333F"/>
    <w:rsid w:val="00163E61"/>
    <w:rsid w:val="001641F5"/>
    <w:rsid w:val="00164EA9"/>
    <w:rsid w:val="00167FD2"/>
    <w:rsid w:val="0017490C"/>
    <w:rsid w:val="0017534E"/>
    <w:rsid w:val="00181188"/>
    <w:rsid w:val="00191078"/>
    <w:rsid w:val="0019273B"/>
    <w:rsid w:val="00192C37"/>
    <w:rsid w:val="00195548"/>
    <w:rsid w:val="0019678D"/>
    <w:rsid w:val="001A259C"/>
    <w:rsid w:val="001A5E1F"/>
    <w:rsid w:val="001B2431"/>
    <w:rsid w:val="001B2D9C"/>
    <w:rsid w:val="001B418B"/>
    <w:rsid w:val="001B71F8"/>
    <w:rsid w:val="001C4069"/>
    <w:rsid w:val="001C4904"/>
    <w:rsid w:val="001C6586"/>
    <w:rsid w:val="001D634F"/>
    <w:rsid w:val="001D64C6"/>
    <w:rsid w:val="001E0866"/>
    <w:rsid w:val="001E1D79"/>
    <w:rsid w:val="001E1EB1"/>
    <w:rsid w:val="001F49E1"/>
    <w:rsid w:val="001F5378"/>
    <w:rsid w:val="001F65AF"/>
    <w:rsid w:val="002002CA"/>
    <w:rsid w:val="00201BC3"/>
    <w:rsid w:val="002035A4"/>
    <w:rsid w:val="00204408"/>
    <w:rsid w:val="002149C7"/>
    <w:rsid w:val="00216358"/>
    <w:rsid w:val="002210EB"/>
    <w:rsid w:val="00227EF4"/>
    <w:rsid w:val="00231BAD"/>
    <w:rsid w:val="00235097"/>
    <w:rsid w:val="00241A0E"/>
    <w:rsid w:val="0025060D"/>
    <w:rsid w:val="002520D6"/>
    <w:rsid w:val="00254213"/>
    <w:rsid w:val="00255B39"/>
    <w:rsid w:val="00256795"/>
    <w:rsid w:val="00257C6F"/>
    <w:rsid w:val="00257D95"/>
    <w:rsid w:val="002621FF"/>
    <w:rsid w:val="0026234D"/>
    <w:rsid w:val="0026250C"/>
    <w:rsid w:val="0026433A"/>
    <w:rsid w:val="00264D76"/>
    <w:rsid w:val="002855E5"/>
    <w:rsid w:val="00286BF6"/>
    <w:rsid w:val="00287C77"/>
    <w:rsid w:val="00291B92"/>
    <w:rsid w:val="00294554"/>
    <w:rsid w:val="00295970"/>
    <w:rsid w:val="002B15D3"/>
    <w:rsid w:val="002B1B06"/>
    <w:rsid w:val="002B3B15"/>
    <w:rsid w:val="002C20A4"/>
    <w:rsid w:val="002C229B"/>
    <w:rsid w:val="002D29DA"/>
    <w:rsid w:val="002D3C89"/>
    <w:rsid w:val="002D40AF"/>
    <w:rsid w:val="002D7BB1"/>
    <w:rsid w:val="002E13C3"/>
    <w:rsid w:val="002E4FB0"/>
    <w:rsid w:val="002F0834"/>
    <w:rsid w:val="002F0D32"/>
    <w:rsid w:val="002F1268"/>
    <w:rsid w:val="0030008E"/>
    <w:rsid w:val="0030495B"/>
    <w:rsid w:val="00305057"/>
    <w:rsid w:val="0030748F"/>
    <w:rsid w:val="00314540"/>
    <w:rsid w:val="003149B8"/>
    <w:rsid w:val="00315FE8"/>
    <w:rsid w:val="00316D4E"/>
    <w:rsid w:val="0032649E"/>
    <w:rsid w:val="00326FB8"/>
    <w:rsid w:val="0032730A"/>
    <w:rsid w:val="00332B74"/>
    <w:rsid w:val="00334782"/>
    <w:rsid w:val="0033501B"/>
    <w:rsid w:val="003429EF"/>
    <w:rsid w:val="0034630C"/>
    <w:rsid w:val="00350D50"/>
    <w:rsid w:val="00365417"/>
    <w:rsid w:val="003667CA"/>
    <w:rsid w:val="0036717E"/>
    <w:rsid w:val="0037493D"/>
    <w:rsid w:val="0037529C"/>
    <w:rsid w:val="0037533E"/>
    <w:rsid w:val="00375B81"/>
    <w:rsid w:val="00376E55"/>
    <w:rsid w:val="00380404"/>
    <w:rsid w:val="00380D75"/>
    <w:rsid w:val="003814FC"/>
    <w:rsid w:val="00386A60"/>
    <w:rsid w:val="00387B46"/>
    <w:rsid w:val="00397EB4"/>
    <w:rsid w:val="003A272F"/>
    <w:rsid w:val="003A2ACF"/>
    <w:rsid w:val="003A6644"/>
    <w:rsid w:val="003B145B"/>
    <w:rsid w:val="003B4D85"/>
    <w:rsid w:val="003B5B1F"/>
    <w:rsid w:val="003B63F3"/>
    <w:rsid w:val="003C259F"/>
    <w:rsid w:val="003C3AC1"/>
    <w:rsid w:val="003C5CDC"/>
    <w:rsid w:val="003D31AC"/>
    <w:rsid w:val="003D4134"/>
    <w:rsid w:val="003E071E"/>
    <w:rsid w:val="003E21B9"/>
    <w:rsid w:val="003E5276"/>
    <w:rsid w:val="003F11A9"/>
    <w:rsid w:val="003F23F5"/>
    <w:rsid w:val="003F4903"/>
    <w:rsid w:val="003F5DAE"/>
    <w:rsid w:val="00402259"/>
    <w:rsid w:val="00404F90"/>
    <w:rsid w:val="00405885"/>
    <w:rsid w:val="00425AFC"/>
    <w:rsid w:val="00426A83"/>
    <w:rsid w:val="00426FCF"/>
    <w:rsid w:val="00442323"/>
    <w:rsid w:val="00443B27"/>
    <w:rsid w:val="00446E4E"/>
    <w:rsid w:val="00451738"/>
    <w:rsid w:val="00457213"/>
    <w:rsid w:val="004602B9"/>
    <w:rsid w:val="004616CE"/>
    <w:rsid w:val="00472CF5"/>
    <w:rsid w:val="00473618"/>
    <w:rsid w:val="0047395E"/>
    <w:rsid w:val="0048156C"/>
    <w:rsid w:val="00484FAD"/>
    <w:rsid w:val="0048650E"/>
    <w:rsid w:val="004906FC"/>
    <w:rsid w:val="00492513"/>
    <w:rsid w:val="00497309"/>
    <w:rsid w:val="004A01CA"/>
    <w:rsid w:val="004A2712"/>
    <w:rsid w:val="004B5C82"/>
    <w:rsid w:val="004C15DC"/>
    <w:rsid w:val="004C6BC7"/>
    <w:rsid w:val="004D36ED"/>
    <w:rsid w:val="004D3F01"/>
    <w:rsid w:val="004E025D"/>
    <w:rsid w:val="004E46F9"/>
    <w:rsid w:val="004E4953"/>
    <w:rsid w:val="004E7011"/>
    <w:rsid w:val="004E7F5F"/>
    <w:rsid w:val="004F005A"/>
    <w:rsid w:val="004F2AD0"/>
    <w:rsid w:val="004F39E3"/>
    <w:rsid w:val="004F7BD4"/>
    <w:rsid w:val="00502848"/>
    <w:rsid w:val="00510868"/>
    <w:rsid w:val="00516B1D"/>
    <w:rsid w:val="00527202"/>
    <w:rsid w:val="00531A6B"/>
    <w:rsid w:val="005321FE"/>
    <w:rsid w:val="0053241A"/>
    <w:rsid w:val="00533BE0"/>
    <w:rsid w:val="00536D7E"/>
    <w:rsid w:val="005373A9"/>
    <w:rsid w:val="005408A3"/>
    <w:rsid w:val="005462FF"/>
    <w:rsid w:val="00552D1B"/>
    <w:rsid w:val="00560EDB"/>
    <w:rsid w:val="00561320"/>
    <w:rsid w:val="00575D13"/>
    <w:rsid w:val="00597442"/>
    <w:rsid w:val="005A1B37"/>
    <w:rsid w:val="005A3C50"/>
    <w:rsid w:val="005A60DB"/>
    <w:rsid w:val="005B15D4"/>
    <w:rsid w:val="005B2D58"/>
    <w:rsid w:val="005B6114"/>
    <w:rsid w:val="005C3CBE"/>
    <w:rsid w:val="005C5B9B"/>
    <w:rsid w:val="005C7BD1"/>
    <w:rsid w:val="005D01B3"/>
    <w:rsid w:val="005D0B46"/>
    <w:rsid w:val="005D2B51"/>
    <w:rsid w:val="005D59D4"/>
    <w:rsid w:val="005D5E6F"/>
    <w:rsid w:val="005D6523"/>
    <w:rsid w:val="005E0CA1"/>
    <w:rsid w:val="005E27CD"/>
    <w:rsid w:val="005E4679"/>
    <w:rsid w:val="005E5A91"/>
    <w:rsid w:val="005F46E5"/>
    <w:rsid w:val="005F632A"/>
    <w:rsid w:val="005F7031"/>
    <w:rsid w:val="005F7BFF"/>
    <w:rsid w:val="005F7EC3"/>
    <w:rsid w:val="00601055"/>
    <w:rsid w:val="00601BFA"/>
    <w:rsid w:val="00602A1D"/>
    <w:rsid w:val="0060359F"/>
    <w:rsid w:val="0060428C"/>
    <w:rsid w:val="00610777"/>
    <w:rsid w:val="00612C4A"/>
    <w:rsid w:val="00616E3C"/>
    <w:rsid w:val="0062180B"/>
    <w:rsid w:val="00622BC6"/>
    <w:rsid w:val="00626BC0"/>
    <w:rsid w:val="0063658E"/>
    <w:rsid w:val="00636A76"/>
    <w:rsid w:val="0064317D"/>
    <w:rsid w:val="00652A3F"/>
    <w:rsid w:val="00653B76"/>
    <w:rsid w:val="006547E4"/>
    <w:rsid w:val="00665705"/>
    <w:rsid w:val="00670B3F"/>
    <w:rsid w:val="00671CF1"/>
    <w:rsid w:val="00671E6E"/>
    <w:rsid w:val="00672EAC"/>
    <w:rsid w:val="00673BF3"/>
    <w:rsid w:val="00673F89"/>
    <w:rsid w:val="00677AB4"/>
    <w:rsid w:val="00677FC1"/>
    <w:rsid w:val="00681F9C"/>
    <w:rsid w:val="00682E87"/>
    <w:rsid w:val="0068493F"/>
    <w:rsid w:val="00685233"/>
    <w:rsid w:val="00687E5D"/>
    <w:rsid w:val="00692A8D"/>
    <w:rsid w:val="006932E5"/>
    <w:rsid w:val="00694184"/>
    <w:rsid w:val="006952C2"/>
    <w:rsid w:val="00696729"/>
    <w:rsid w:val="006A3349"/>
    <w:rsid w:val="006A4F47"/>
    <w:rsid w:val="006A5368"/>
    <w:rsid w:val="006C0E7E"/>
    <w:rsid w:val="006C2ECC"/>
    <w:rsid w:val="006C6557"/>
    <w:rsid w:val="006D0472"/>
    <w:rsid w:val="006D4B0E"/>
    <w:rsid w:val="006D4E33"/>
    <w:rsid w:val="006D51F4"/>
    <w:rsid w:val="006D6508"/>
    <w:rsid w:val="006E35D3"/>
    <w:rsid w:val="006F0DA5"/>
    <w:rsid w:val="006F1251"/>
    <w:rsid w:val="006F2E8A"/>
    <w:rsid w:val="006F51BB"/>
    <w:rsid w:val="006F5450"/>
    <w:rsid w:val="00700497"/>
    <w:rsid w:val="00703640"/>
    <w:rsid w:val="00705707"/>
    <w:rsid w:val="00712D86"/>
    <w:rsid w:val="00714B2F"/>
    <w:rsid w:val="0071626C"/>
    <w:rsid w:val="0072111C"/>
    <w:rsid w:val="00723F53"/>
    <w:rsid w:val="00724492"/>
    <w:rsid w:val="0074047D"/>
    <w:rsid w:val="00746B51"/>
    <w:rsid w:val="00751A52"/>
    <w:rsid w:val="0075418F"/>
    <w:rsid w:val="00757A73"/>
    <w:rsid w:val="007604E2"/>
    <w:rsid w:val="00763C45"/>
    <w:rsid w:val="007663D6"/>
    <w:rsid w:val="00766828"/>
    <w:rsid w:val="0077284E"/>
    <w:rsid w:val="00773A83"/>
    <w:rsid w:val="00773CA6"/>
    <w:rsid w:val="00775097"/>
    <w:rsid w:val="0077551D"/>
    <w:rsid w:val="0077784D"/>
    <w:rsid w:val="00780B1C"/>
    <w:rsid w:val="00786D47"/>
    <w:rsid w:val="00791548"/>
    <w:rsid w:val="007934B1"/>
    <w:rsid w:val="007954E5"/>
    <w:rsid w:val="00796DF6"/>
    <w:rsid w:val="007A00CD"/>
    <w:rsid w:val="007A3AF0"/>
    <w:rsid w:val="007A7E2F"/>
    <w:rsid w:val="007B104D"/>
    <w:rsid w:val="007B4EBE"/>
    <w:rsid w:val="007B504D"/>
    <w:rsid w:val="007B5C55"/>
    <w:rsid w:val="007C1102"/>
    <w:rsid w:val="007C6E30"/>
    <w:rsid w:val="007D1624"/>
    <w:rsid w:val="007D405E"/>
    <w:rsid w:val="007D4A46"/>
    <w:rsid w:val="007E095C"/>
    <w:rsid w:val="007F10D6"/>
    <w:rsid w:val="007F7B6C"/>
    <w:rsid w:val="007F7BFC"/>
    <w:rsid w:val="00801764"/>
    <w:rsid w:val="00801C0E"/>
    <w:rsid w:val="00813A5C"/>
    <w:rsid w:val="00820A29"/>
    <w:rsid w:val="00820E88"/>
    <w:rsid w:val="00821A67"/>
    <w:rsid w:val="00825A76"/>
    <w:rsid w:val="00826F31"/>
    <w:rsid w:val="00835155"/>
    <w:rsid w:val="008466D5"/>
    <w:rsid w:val="00846E0C"/>
    <w:rsid w:val="00854A07"/>
    <w:rsid w:val="008564B7"/>
    <w:rsid w:val="0085735B"/>
    <w:rsid w:val="00860045"/>
    <w:rsid w:val="00860EAE"/>
    <w:rsid w:val="008625E9"/>
    <w:rsid w:val="0086609C"/>
    <w:rsid w:val="008769F9"/>
    <w:rsid w:val="00880A71"/>
    <w:rsid w:val="00883275"/>
    <w:rsid w:val="00883631"/>
    <w:rsid w:val="00886482"/>
    <w:rsid w:val="0088657B"/>
    <w:rsid w:val="00890529"/>
    <w:rsid w:val="0089176C"/>
    <w:rsid w:val="00892763"/>
    <w:rsid w:val="00893345"/>
    <w:rsid w:val="00893709"/>
    <w:rsid w:val="008959E7"/>
    <w:rsid w:val="008A46EF"/>
    <w:rsid w:val="008A4F76"/>
    <w:rsid w:val="008A5E4D"/>
    <w:rsid w:val="008A7223"/>
    <w:rsid w:val="008A72D9"/>
    <w:rsid w:val="008B2283"/>
    <w:rsid w:val="008C6BA6"/>
    <w:rsid w:val="008C7281"/>
    <w:rsid w:val="008D08A2"/>
    <w:rsid w:val="008D4479"/>
    <w:rsid w:val="008D722D"/>
    <w:rsid w:val="008D7CA4"/>
    <w:rsid w:val="008D7E6A"/>
    <w:rsid w:val="008E51B4"/>
    <w:rsid w:val="008F0603"/>
    <w:rsid w:val="008F0A66"/>
    <w:rsid w:val="008F6A47"/>
    <w:rsid w:val="008F7213"/>
    <w:rsid w:val="0090048B"/>
    <w:rsid w:val="0090233B"/>
    <w:rsid w:val="0090276F"/>
    <w:rsid w:val="0090379C"/>
    <w:rsid w:val="009072BB"/>
    <w:rsid w:val="00910640"/>
    <w:rsid w:val="00915290"/>
    <w:rsid w:val="009224EB"/>
    <w:rsid w:val="009242EC"/>
    <w:rsid w:val="00927B20"/>
    <w:rsid w:val="0093400E"/>
    <w:rsid w:val="0094016C"/>
    <w:rsid w:val="009446EA"/>
    <w:rsid w:val="00946ECC"/>
    <w:rsid w:val="00957FBE"/>
    <w:rsid w:val="0096565E"/>
    <w:rsid w:val="00965BDE"/>
    <w:rsid w:val="00971543"/>
    <w:rsid w:val="00971B75"/>
    <w:rsid w:val="009818D3"/>
    <w:rsid w:val="009853CF"/>
    <w:rsid w:val="00985CFE"/>
    <w:rsid w:val="00986839"/>
    <w:rsid w:val="0098749B"/>
    <w:rsid w:val="00996600"/>
    <w:rsid w:val="009968E9"/>
    <w:rsid w:val="00997471"/>
    <w:rsid w:val="009A2678"/>
    <w:rsid w:val="009A5250"/>
    <w:rsid w:val="009B4278"/>
    <w:rsid w:val="009B4C0C"/>
    <w:rsid w:val="009C0876"/>
    <w:rsid w:val="009C331C"/>
    <w:rsid w:val="009C528C"/>
    <w:rsid w:val="009D037B"/>
    <w:rsid w:val="009D2389"/>
    <w:rsid w:val="009F582D"/>
    <w:rsid w:val="009F5D52"/>
    <w:rsid w:val="00A10951"/>
    <w:rsid w:val="00A10DFF"/>
    <w:rsid w:val="00A1345C"/>
    <w:rsid w:val="00A21B0F"/>
    <w:rsid w:val="00A21F74"/>
    <w:rsid w:val="00A223FB"/>
    <w:rsid w:val="00A228D6"/>
    <w:rsid w:val="00A22EEB"/>
    <w:rsid w:val="00A24014"/>
    <w:rsid w:val="00A26DF4"/>
    <w:rsid w:val="00A30614"/>
    <w:rsid w:val="00A30DBA"/>
    <w:rsid w:val="00A3207A"/>
    <w:rsid w:val="00A327C7"/>
    <w:rsid w:val="00A32BB0"/>
    <w:rsid w:val="00A34FE4"/>
    <w:rsid w:val="00A36486"/>
    <w:rsid w:val="00A40F62"/>
    <w:rsid w:val="00A47ECE"/>
    <w:rsid w:val="00A52BF8"/>
    <w:rsid w:val="00A533D9"/>
    <w:rsid w:val="00A563BF"/>
    <w:rsid w:val="00A622E7"/>
    <w:rsid w:val="00A66191"/>
    <w:rsid w:val="00A720E9"/>
    <w:rsid w:val="00A75957"/>
    <w:rsid w:val="00A85D01"/>
    <w:rsid w:val="00A90031"/>
    <w:rsid w:val="00A90A34"/>
    <w:rsid w:val="00A926EB"/>
    <w:rsid w:val="00A94547"/>
    <w:rsid w:val="00A94559"/>
    <w:rsid w:val="00AC3710"/>
    <w:rsid w:val="00AC5956"/>
    <w:rsid w:val="00AD0F0D"/>
    <w:rsid w:val="00AD38D9"/>
    <w:rsid w:val="00AD689F"/>
    <w:rsid w:val="00AE04B6"/>
    <w:rsid w:val="00AE58C5"/>
    <w:rsid w:val="00AE6596"/>
    <w:rsid w:val="00AE73E8"/>
    <w:rsid w:val="00AE7F62"/>
    <w:rsid w:val="00AF3189"/>
    <w:rsid w:val="00AF37A8"/>
    <w:rsid w:val="00B008FF"/>
    <w:rsid w:val="00B03FD4"/>
    <w:rsid w:val="00B06116"/>
    <w:rsid w:val="00B0671B"/>
    <w:rsid w:val="00B135ED"/>
    <w:rsid w:val="00B14383"/>
    <w:rsid w:val="00B233BC"/>
    <w:rsid w:val="00B2572A"/>
    <w:rsid w:val="00B26880"/>
    <w:rsid w:val="00B31005"/>
    <w:rsid w:val="00B32333"/>
    <w:rsid w:val="00B33D5C"/>
    <w:rsid w:val="00B34403"/>
    <w:rsid w:val="00B4084F"/>
    <w:rsid w:val="00B44C1C"/>
    <w:rsid w:val="00B50A16"/>
    <w:rsid w:val="00B529AA"/>
    <w:rsid w:val="00B64903"/>
    <w:rsid w:val="00B64A20"/>
    <w:rsid w:val="00B651E4"/>
    <w:rsid w:val="00B66C0B"/>
    <w:rsid w:val="00B75F03"/>
    <w:rsid w:val="00B81F27"/>
    <w:rsid w:val="00B82655"/>
    <w:rsid w:val="00B84215"/>
    <w:rsid w:val="00B8560E"/>
    <w:rsid w:val="00B86167"/>
    <w:rsid w:val="00B91318"/>
    <w:rsid w:val="00B964D0"/>
    <w:rsid w:val="00BA055E"/>
    <w:rsid w:val="00BA43C6"/>
    <w:rsid w:val="00BA64C7"/>
    <w:rsid w:val="00BA6C96"/>
    <w:rsid w:val="00BB2181"/>
    <w:rsid w:val="00BC0EF8"/>
    <w:rsid w:val="00BC252F"/>
    <w:rsid w:val="00BD1C72"/>
    <w:rsid w:val="00BD2294"/>
    <w:rsid w:val="00BE0BCD"/>
    <w:rsid w:val="00BE0BF3"/>
    <w:rsid w:val="00BE59C1"/>
    <w:rsid w:val="00BE5AAC"/>
    <w:rsid w:val="00BE6028"/>
    <w:rsid w:val="00BF193E"/>
    <w:rsid w:val="00BF49F0"/>
    <w:rsid w:val="00BF5BA1"/>
    <w:rsid w:val="00C02AF7"/>
    <w:rsid w:val="00C07674"/>
    <w:rsid w:val="00C0787D"/>
    <w:rsid w:val="00C145E2"/>
    <w:rsid w:val="00C1585E"/>
    <w:rsid w:val="00C36198"/>
    <w:rsid w:val="00C405D4"/>
    <w:rsid w:val="00C439CC"/>
    <w:rsid w:val="00C46197"/>
    <w:rsid w:val="00C51F32"/>
    <w:rsid w:val="00C63819"/>
    <w:rsid w:val="00C6657E"/>
    <w:rsid w:val="00C702F9"/>
    <w:rsid w:val="00C71B51"/>
    <w:rsid w:val="00C80001"/>
    <w:rsid w:val="00C80ACD"/>
    <w:rsid w:val="00C80F01"/>
    <w:rsid w:val="00C82A19"/>
    <w:rsid w:val="00C82BA4"/>
    <w:rsid w:val="00C84DE6"/>
    <w:rsid w:val="00C90F89"/>
    <w:rsid w:val="00C91287"/>
    <w:rsid w:val="00CA3188"/>
    <w:rsid w:val="00CA6F9D"/>
    <w:rsid w:val="00CB071C"/>
    <w:rsid w:val="00CB6B56"/>
    <w:rsid w:val="00CC5307"/>
    <w:rsid w:val="00CD4B37"/>
    <w:rsid w:val="00CD4B8D"/>
    <w:rsid w:val="00CD5AFC"/>
    <w:rsid w:val="00CD5E6C"/>
    <w:rsid w:val="00CD6440"/>
    <w:rsid w:val="00CD6CF3"/>
    <w:rsid w:val="00CD7521"/>
    <w:rsid w:val="00CE082D"/>
    <w:rsid w:val="00CE58F0"/>
    <w:rsid w:val="00CF65EF"/>
    <w:rsid w:val="00D07793"/>
    <w:rsid w:val="00D11496"/>
    <w:rsid w:val="00D121C4"/>
    <w:rsid w:val="00D176FB"/>
    <w:rsid w:val="00D17EB7"/>
    <w:rsid w:val="00D21C5F"/>
    <w:rsid w:val="00D22B7C"/>
    <w:rsid w:val="00D2402C"/>
    <w:rsid w:val="00D31B0D"/>
    <w:rsid w:val="00D325A9"/>
    <w:rsid w:val="00D32733"/>
    <w:rsid w:val="00D45079"/>
    <w:rsid w:val="00D452EC"/>
    <w:rsid w:val="00D46092"/>
    <w:rsid w:val="00D46B23"/>
    <w:rsid w:val="00D50160"/>
    <w:rsid w:val="00D5109F"/>
    <w:rsid w:val="00D51A7E"/>
    <w:rsid w:val="00D51FE7"/>
    <w:rsid w:val="00D57315"/>
    <w:rsid w:val="00D61F06"/>
    <w:rsid w:val="00D6502E"/>
    <w:rsid w:val="00D65FF7"/>
    <w:rsid w:val="00D677A5"/>
    <w:rsid w:val="00D71AD1"/>
    <w:rsid w:val="00D75533"/>
    <w:rsid w:val="00D75EE2"/>
    <w:rsid w:val="00D821E3"/>
    <w:rsid w:val="00D84139"/>
    <w:rsid w:val="00D97A10"/>
    <w:rsid w:val="00D97CC4"/>
    <w:rsid w:val="00D97F3F"/>
    <w:rsid w:val="00DA3D22"/>
    <w:rsid w:val="00DA69FC"/>
    <w:rsid w:val="00DB1928"/>
    <w:rsid w:val="00DB26AC"/>
    <w:rsid w:val="00DB36DE"/>
    <w:rsid w:val="00DB6A48"/>
    <w:rsid w:val="00DC2FFB"/>
    <w:rsid w:val="00DC551A"/>
    <w:rsid w:val="00DC6B60"/>
    <w:rsid w:val="00DC6EFC"/>
    <w:rsid w:val="00DD1A51"/>
    <w:rsid w:val="00DD30EC"/>
    <w:rsid w:val="00DD4F35"/>
    <w:rsid w:val="00DD62B0"/>
    <w:rsid w:val="00DE0ABD"/>
    <w:rsid w:val="00DE5F0E"/>
    <w:rsid w:val="00DF0A96"/>
    <w:rsid w:val="00DF2EA9"/>
    <w:rsid w:val="00DF3016"/>
    <w:rsid w:val="00DF3379"/>
    <w:rsid w:val="00E02196"/>
    <w:rsid w:val="00E0253B"/>
    <w:rsid w:val="00E03E59"/>
    <w:rsid w:val="00E04AC8"/>
    <w:rsid w:val="00E063C2"/>
    <w:rsid w:val="00E071B7"/>
    <w:rsid w:val="00E13346"/>
    <w:rsid w:val="00E15442"/>
    <w:rsid w:val="00E178D3"/>
    <w:rsid w:val="00E2078C"/>
    <w:rsid w:val="00E24025"/>
    <w:rsid w:val="00E253B0"/>
    <w:rsid w:val="00E26D50"/>
    <w:rsid w:val="00E31F5F"/>
    <w:rsid w:val="00E3546D"/>
    <w:rsid w:val="00E361D6"/>
    <w:rsid w:val="00E41446"/>
    <w:rsid w:val="00E41907"/>
    <w:rsid w:val="00E4239B"/>
    <w:rsid w:val="00E42766"/>
    <w:rsid w:val="00E45F08"/>
    <w:rsid w:val="00E50278"/>
    <w:rsid w:val="00E52389"/>
    <w:rsid w:val="00E53B9B"/>
    <w:rsid w:val="00E558AB"/>
    <w:rsid w:val="00E55E1E"/>
    <w:rsid w:val="00E613B5"/>
    <w:rsid w:val="00E62353"/>
    <w:rsid w:val="00E65DAE"/>
    <w:rsid w:val="00E8184B"/>
    <w:rsid w:val="00E82D35"/>
    <w:rsid w:val="00E83008"/>
    <w:rsid w:val="00E8363D"/>
    <w:rsid w:val="00E83FE6"/>
    <w:rsid w:val="00E90230"/>
    <w:rsid w:val="00E90465"/>
    <w:rsid w:val="00E962BD"/>
    <w:rsid w:val="00EA5BEC"/>
    <w:rsid w:val="00EA61BC"/>
    <w:rsid w:val="00EA626F"/>
    <w:rsid w:val="00EA772B"/>
    <w:rsid w:val="00EA7845"/>
    <w:rsid w:val="00EB3C76"/>
    <w:rsid w:val="00EB4E29"/>
    <w:rsid w:val="00EB68CA"/>
    <w:rsid w:val="00EC02D8"/>
    <w:rsid w:val="00EC12F4"/>
    <w:rsid w:val="00EC4A29"/>
    <w:rsid w:val="00EC592B"/>
    <w:rsid w:val="00EC7297"/>
    <w:rsid w:val="00ED43C0"/>
    <w:rsid w:val="00EE4855"/>
    <w:rsid w:val="00EF4408"/>
    <w:rsid w:val="00EF5C49"/>
    <w:rsid w:val="00F01837"/>
    <w:rsid w:val="00F01BA9"/>
    <w:rsid w:val="00F01FAF"/>
    <w:rsid w:val="00F07978"/>
    <w:rsid w:val="00F130C2"/>
    <w:rsid w:val="00F16FAC"/>
    <w:rsid w:val="00F21BED"/>
    <w:rsid w:val="00F22764"/>
    <w:rsid w:val="00F23700"/>
    <w:rsid w:val="00F27825"/>
    <w:rsid w:val="00F27CDE"/>
    <w:rsid w:val="00F30517"/>
    <w:rsid w:val="00F31AD0"/>
    <w:rsid w:val="00F329F2"/>
    <w:rsid w:val="00F33D4E"/>
    <w:rsid w:val="00F368C9"/>
    <w:rsid w:val="00F37EF0"/>
    <w:rsid w:val="00F40B73"/>
    <w:rsid w:val="00F425A1"/>
    <w:rsid w:val="00F43E14"/>
    <w:rsid w:val="00F47E6A"/>
    <w:rsid w:val="00F515B3"/>
    <w:rsid w:val="00F53DEE"/>
    <w:rsid w:val="00F5536A"/>
    <w:rsid w:val="00F567D3"/>
    <w:rsid w:val="00F6272C"/>
    <w:rsid w:val="00F658A7"/>
    <w:rsid w:val="00F70E63"/>
    <w:rsid w:val="00F7187E"/>
    <w:rsid w:val="00F71FDD"/>
    <w:rsid w:val="00F74AB9"/>
    <w:rsid w:val="00F7726D"/>
    <w:rsid w:val="00F8346F"/>
    <w:rsid w:val="00F84438"/>
    <w:rsid w:val="00F94686"/>
    <w:rsid w:val="00F955D9"/>
    <w:rsid w:val="00F962C3"/>
    <w:rsid w:val="00F963EE"/>
    <w:rsid w:val="00FA61BA"/>
    <w:rsid w:val="00FB0224"/>
    <w:rsid w:val="00FB24F5"/>
    <w:rsid w:val="00FB5E67"/>
    <w:rsid w:val="00FC1968"/>
    <w:rsid w:val="00FC2A1A"/>
    <w:rsid w:val="00FC3933"/>
    <w:rsid w:val="00FD0897"/>
    <w:rsid w:val="00FD2B18"/>
    <w:rsid w:val="00FD31BC"/>
    <w:rsid w:val="00FD3DBD"/>
    <w:rsid w:val="00FD6474"/>
    <w:rsid w:val="00FE077F"/>
    <w:rsid w:val="00FE221D"/>
    <w:rsid w:val="00FE3C0C"/>
    <w:rsid w:val="00FE4C74"/>
    <w:rsid w:val="00FE5AE3"/>
    <w:rsid w:val="00FF3711"/>
    <w:rsid w:val="00FF52BE"/>
    <w:rsid w:val="00FF5BC6"/>
    <w:rsid w:val="00FF6EC3"/>
    <w:rsid w:val="00FF7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80B"/>
    <w:pPr>
      <w:spacing w:after="200" w:line="276" w:lineRule="auto"/>
    </w:pPr>
    <w:rPr>
      <w:sz w:val="22"/>
      <w:szCs w:val="22"/>
      <w:lang w:eastAsia="en-US"/>
    </w:rPr>
  </w:style>
  <w:style w:type="paragraph" w:styleId="1">
    <w:name w:val="heading 1"/>
    <w:basedOn w:val="a0"/>
    <w:next w:val="a0"/>
    <w:link w:val="10"/>
    <w:uiPriority w:val="99"/>
    <w:qFormat/>
    <w:locked/>
    <w:rsid w:val="00BE0BCD"/>
    <w:pPr>
      <w:widowControl w:val="0"/>
      <w:autoSpaceDE w:val="0"/>
      <w:autoSpaceDN w:val="0"/>
      <w:adjustRightInd w:val="0"/>
      <w:spacing w:before="108" w:after="108" w:line="240" w:lineRule="auto"/>
      <w:jc w:val="center"/>
      <w:outlineLvl w:val="0"/>
    </w:pPr>
    <w:rPr>
      <w:rFonts w:ascii="Times New Roman CYR" w:eastAsia="Times New Roman" w:hAnsi="Times New Roman CYR"/>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DB6A48"/>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locked/>
    <w:rsid w:val="00DB6A48"/>
    <w:rPr>
      <w:rFonts w:ascii="Times New Roman" w:hAnsi="Times New Roman" w:cs="Times New Roman"/>
      <w:sz w:val="24"/>
      <w:szCs w:val="24"/>
    </w:rPr>
  </w:style>
  <w:style w:type="character" w:styleId="a6">
    <w:name w:val="page number"/>
    <w:uiPriority w:val="99"/>
    <w:rsid w:val="00DB6A48"/>
    <w:rPr>
      <w:rFonts w:cs="Times New Roman"/>
    </w:rPr>
  </w:style>
  <w:style w:type="paragraph" w:customStyle="1" w:styleId="ConsPlusNormal">
    <w:name w:val="ConsPlusNormal"/>
    <w:rsid w:val="0063658E"/>
    <w:pPr>
      <w:widowControl w:val="0"/>
      <w:autoSpaceDE w:val="0"/>
      <w:autoSpaceDN w:val="0"/>
      <w:adjustRightInd w:val="0"/>
      <w:ind w:firstLine="720"/>
    </w:pPr>
    <w:rPr>
      <w:rFonts w:ascii="Arial" w:eastAsia="Times New Roman" w:hAnsi="Arial" w:cs="Arial"/>
    </w:rPr>
  </w:style>
  <w:style w:type="paragraph" w:styleId="a7">
    <w:name w:val="Title"/>
    <w:basedOn w:val="a0"/>
    <w:next w:val="a0"/>
    <w:link w:val="a8"/>
    <w:qFormat/>
    <w:locked/>
    <w:rsid w:val="00F23700"/>
    <w:pPr>
      <w:spacing w:before="240" w:after="60" w:line="240" w:lineRule="auto"/>
      <w:jc w:val="center"/>
      <w:outlineLvl w:val="0"/>
    </w:pPr>
    <w:rPr>
      <w:rFonts w:ascii="Cambria" w:eastAsia="Times New Roman" w:hAnsi="Cambria"/>
      <w:b/>
      <w:bCs/>
      <w:kern w:val="28"/>
      <w:sz w:val="32"/>
      <w:szCs w:val="32"/>
    </w:rPr>
  </w:style>
  <w:style w:type="character" w:customStyle="1" w:styleId="a8">
    <w:name w:val="Название Знак"/>
    <w:link w:val="a7"/>
    <w:rsid w:val="00F23700"/>
    <w:rPr>
      <w:rFonts w:ascii="Cambria" w:eastAsia="Times New Roman" w:hAnsi="Cambria"/>
      <w:b/>
      <w:bCs/>
      <w:kern w:val="28"/>
      <w:sz w:val="32"/>
      <w:szCs w:val="32"/>
    </w:rPr>
  </w:style>
  <w:style w:type="paragraph" w:styleId="a9">
    <w:name w:val="Plain Text"/>
    <w:basedOn w:val="a0"/>
    <w:link w:val="aa"/>
    <w:rsid w:val="00F23700"/>
    <w:pPr>
      <w:spacing w:before="100" w:beforeAutospacing="1" w:after="100" w:afterAutospacing="1" w:line="240" w:lineRule="auto"/>
    </w:pPr>
    <w:rPr>
      <w:rFonts w:ascii="Times New Roman" w:eastAsia="Times New Roman" w:hAnsi="Times New Roman"/>
      <w:sz w:val="24"/>
      <w:szCs w:val="24"/>
    </w:rPr>
  </w:style>
  <w:style w:type="character" w:customStyle="1" w:styleId="aa">
    <w:name w:val="Текст Знак"/>
    <w:link w:val="a9"/>
    <w:rsid w:val="00F23700"/>
    <w:rPr>
      <w:rFonts w:ascii="Times New Roman" w:eastAsia="Times New Roman" w:hAnsi="Times New Roman"/>
      <w:sz w:val="24"/>
      <w:szCs w:val="24"/>
    </w:rPr>
  </w:style>
  <w:style w:type="paragraph" w:customStyle="1" w:styleId="a">
    <w:name w:val="Марк"/>
    <w:basedOn w:val="a0"/>
    <w:rsid w:val="00C84DE6"/>
    <w:pPr>
      <w:numPr>
        <w:ilvl w:val="1"/>
        <w:numId w:val="3"/>
      </w:numPr>
      <w:spacing w:after="0" w:line="360" w:lineRule="auto"/>
      <w:jc w:val="both"/>
    </w:pPr>
    <w:rPr>
      <w:rFonts w:ascii="Times New Roman" w:eastAsia="Times New Roman" w:hAnsi="Times New Roman"/>
      <w:sz w:val="24"/>
      <w:szCs w:val="24"/>
    </w:rPr>
  </w:style>
  <w:style w:type="paragraph" w:customStyle="1" w:styleId="ConsPlusNonformat">
    <w:name w:val="ConsPlusNonformat"/>
    <w:uiPriority w:val="99"/>
    <w:rsid w:val="00A228D6"/>
    <w:pPr>
      <w:widowControl w:val="0"/>
      <w:autoSpaceDE w:val="0"/>
      <w:autoSpaceDN w:val="0"/>
      <w:adjustRightInd w:val="0"/>
    </w:pPr>
    <w:rPr>
      <w:rFonts w:ascii="Courier New" w:eastAsia="Times New Roman" w:hAnsi="Courier New" w:cs="Courier New"/>
    </w:rPr>
  </w:style>
  <w:style w:type="table" w:styleId="ab">
    <w:name w:val="Table Grid"/>
    <w:basedOn w:val="a2"/>
    <w:uiPriority w:val="59"/>
    <w:locked/>
    <w:rsid w:val="00A228D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9"/>
    <w:rsid w:val="00BE0BCD"/>
    <w:rPr>
      <w:rFonts w:ascii="Times New Roman CYR" w:eastAsia="Times New Roman" w:hAnsi="Times New Roman CYR" w:cs="Times New Roman CYR"/>
      <w:b/>
      <w:bCs/>
      <w:color w:val="26282F"/>
      <w:sz w:val="24"/>
      <w:szCs w:val="24"/>
    </w:rPr>
  </w:style>
  <w:style w:type="paragraph" w:styleId="ac">
    <w:name w:val="List Paragraph"/>
    <w:basedOn w:val="a0"/>
    <w:uiPriority w:val="34"/>
    <w:qFormat/>
    <w:rsid w:val="00C145E2"/>
    <w:pPr>
      <w:ind w:left="720"/>
      <w:contextualSpacing/>
    </w:pPr>
  </w:style>
  <w:style w:type="paragraph" w:styleId="ad">
    <w:name w:val="Normal (Web)"/>
    <w:basedOn w:val="a0"/>
    <w:uiPriority w:val="99"/>
    <w:unhideWhenUsed/>
    <w:rsid w:val="00F5536A"/>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footer"/>
    <w:basedOn w:val="a0"/>
    <w:link w:val="af"/>
    <w:uiPriority w:val="99"/>
    <w:semiHidden/>
    <w:unhideWhenUsed/>
    <w:rsid w:val="007604E2"/>
    <w:pPr>
      <w:tabs>
        <w:tab w:val="center" w:pos="4677"/>
        <w:tab w:val="right" w:pos="9355"/>
      </w:tabs>
      <w:spacing w:after="0" w:line="240" w:lineRule="auto"/>
    </w:pPr>
  </w:style>
  <w:style w:type="character" w:customStyle="1" w:styleId="af">
    <w:name w:val="Нижний колонтитул Знак"/>
    <w:basedOn w:val="a1"/>
    <w:link w:val="ae"/>
    <w:uiPriority w:val="99"/>
    <w:semiHidden/>
    <w:rsid w:val="007604E2"/>
    <w:rPr>
      <w:sz w:val="22"/>
      <w:szCs w:val="22"/>
      <w:lang w:eastAsia="en-US"/>
    </w:rPr>
  </w:style>
  <w:style w:type="character" w:customStyle="1" w:styleId="af0">
    <w:name w:val="Гипертекстовая ссылка"/>
    <w:basedOn w:val="a1"/>
    <w:uiPriority w:val="99"/>
    <w:rsid w:val="002E4FB0"/>
    <w:rPr>
      <w:rFonts w:cs="Times New Roman"/>
      <w:color w:val="106BBE"/>
    </w:rPr>
  </w:style>
  <w:style w:type="paragraph" w:styleId="af1">
    <w:name w:val="Balloon Text"/>
    <w:basedOn w:val="a0"/>
    <w:link w:val="af2"/>
    <w:uiPriority w:val="99"/>
    <w:semiHidden/>
    <w:unhideWhenUsed/>
    <w:rsid w:val="00A34FE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1"/>
    <w:link w:val="af1"/>
    <w:uiPriority w:val="99"/>
    <w:semiHidden/>
    <w:rsid w:val="00A34FE4"/>
    <w:rPr>
      <w:rFonts w:ascii="Tahoma" w:eastAsiaTheme="minorEastAsia" w:hAnsi="Tahoma" w:cs="Tahoma"/>
      <w:sz w:val="16"/>
      <w:szCs w:val="16"/>
    </w:rPr>
  </w:style>
  <w:style w:type="paragraph" w:customStyle="1" w:styleId="Default">
    <w:name w:val="Default"/>
    <w:uiPriority w:val="99"/>
    <w:rsid w:val="00A34FE4"/>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2"/>
    <w:next w:val="ab"/>
    <w:uiPriority w:val="59"/>
    <w:rsid w:val="00A34FE4"/>
    <w:rPr>
      <w:rFonts w:ascii="Times New Roman"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80B"/>
    <w:pPr>
      <w:spacing w:after="200" w:line="276" w:lineRule="auto"/>
    </w:pPr>
    <w:rPr>
      <w:sz w:val="22"/>
      <w:szCs w:val="22"/>
      <w:lang w:eastAsia="en-US"/>
    </w:rPr>
  </w:style>
  <w:style w:type="paragraph" w:styleId="1">
    <w:name w:val="heading 1"/>
    <w:basedOn w:val="a0"/>
    <w:next w:val="a0"/>
    <w:link w:val="10"/>
    <w:uiPriority w:val="99"/>
    <w:qFormat/>
    <w:locked/>
    <w:rsid w:val="00BE0BCD"/>
    <w:pPr>
      <w:widowControl w:val="0"/>
      <w:autoSpaceDE w:val="0"/>
      <w:autoSpaceDN w:val="0"/>
      <w:adjustRightInd w:val="0"/>
      <w:spacing w:before="108" w:after="108" w:line="240" w:lineRule="auto"/>
      <w:jc w:val="center"/>
      <w:outlineLvl w:val="0"/>
    </w:pPr>
    <w:rPr>
      <w:rFonts w:ascii="Times New Roman CYR" w:eastAsia="Times New Roman" w:hAnsi="Times New Roman CYR"/>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DB6A48"/>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locked/>
    <w:rsid w:val="00DB6A48"/>
    <w:rPr>
      <w:rFonts w:ascii="Times New Roman" w:hAnsi="Times New Roman" w:cs="Times New Roman"/>
      <w:sz w:val="24"/>
      <w:szCs w:val="24"/>
    </w:rPr>
  </w:style>
  <w:style w:type="character" w:styleId="a6">
    <w:name w:val="page number"/>
    <w:uiPriority w:val="99"/>
    <w:rsid w:val="00DB6A48"/>
    <w:rPr>
      <w:rFonts w:cs="Times New Roman"/>
    </w:rPr>
  </w:style>
  <w:style w:type="paragraph" w:customStyle="1" w:styleId="ConsPlusNormal">
    <w:name w:val="ConsPlusNormal"/>
    <w:rsid w:val="0063658E"/>
    <w:pPr>
      <w:widowControl w:val="0"/>
      <w:autoSpaceDE w:val="0"/>
      <w:autoSpaceDN w:val="0"/>
      <w:adjustRightInd w:val="0"/>
      <w:ind w:firstLine="720"/>
    </w:pPr>
    <w:rPr>
      <w:rFonts w:ascii="Arial" w:eastAsia="Times New Roman" w:hAnsi="Arial" w:cs="Arial"/>
    </w:rPr>
  </w:style>
  <w:style w:type="paragraph" w:styleId="a7">
    <w:name w:val="Title"/>
    <w:basedOn w:val="a0"/>
    <w:next w:val="a0"/>
    <w:link w:val="a8"/>
    <w:qFormat/>
    <w:locked/>
    <w:rsid w:val="00F23700"/>
    <w:pPr>
      <w:spacing w:before="240" w:after="60" w:line="240" w:lineRule="auto"/>
      <w:jc w:val="center"/>
      <w:outlineLvl w:val="0"/>
    </w:pPr>
    <w:rPr>
      <w:rFonts w:ascii="Cambria" w:eastAsia="Times New Roman" w:hAnsi="Cambria"/>
      <w:b/>
      <w:bCs/>
      <w:kern w:val="28"/>
      <w:sz w:val="32"/>
      <w:szCs w:val="32"/>
    </w:rPr>
  </w:style>
  <w:style w:type="character" w:customStyle="1" w:styleId="a8">
    <w:name w:val="Название Знак"/>
    <w:link w:val="a7"/>
    <w:rsid w:val="00F23700"/>
    <w:rPr>
      <w:rFonts w:ascii="Cambria" w:eastAsia="Times New Roman" w:hAnsi="Cambria"/>
      <w:b/>
      <w:bCs/>
      <w:kern w:val="28"/>
      <w:sz w:val="32"/>
      <w:szCs w:val="32"/>
    </w:rPr>
  </w:style>
  <w:style w:type="paragraph" w:styleId="a9">
    <w:name w:val="Plain Text"/>
    <w:basedOn w:val="a0"/>
    <w:link w:val="aa"/>
    <w:rsid w:val="00F23700"/>
    <w:pPr>
      <w:spacing w:before="100" w:beforeAutospacing="1" w:after="100" w:afterAutospacing="1" w:line="240" w:lineRule="auto"/>
    </w:pPr>
    <w:rPr>
      <w:rFonts w:ascii="Times New Roman" w:eastAsia="Times New Roman" w:hAnsi="Times New Roman"/>
      <w:sz w:val="24"/>
      <w:szCs w:val="24"/>
    </w:rPr>
  </w:style>
  <w:style w:type="character" w:customStyle="1" w:styleId="aa">
    <w:name w:val="Текст Знак"/>
    <w:link w:val="a9"/>
    <w:rsid w:val="00F23700"/>
    <w:rPr>
      <w:rFonts w:ascii="Times New Roman" w:eastAsia="Times New Roman" w:hAnsi="Times New Roman"/>
      <w:sz w:val="24"/>
      <w:szCs w:val="24"/>
    </w:rPr>
  </w:style>
  <w:style w:type="paragraph" w:customStyle="1" w:styleId="a">
    <w:name w:val="Марк"/>
    <w:basedOn w:val="a0"/>
    <w:rsid w:val="00C84DE6"/>
    <w:pPr>
      <w:numPr>
        <w:ilvl w:val="1"/>
        <w:numId w:val="3"/>
      </w:numPr>
      <w:spacing w:after="0" w:line="360" w:lineRule="auto"/>
      <w:jc w:val="both"/>
    </w:pPr>
    <w:rPr>
      <w:rFonts w:ascii="Times New Roman" w:eastAsia="Times New Roman" w:hAnsi="Times New Roman"/>
      <w:sz w:val="24"/>
      <w:szCs w:val="24"/>
    </w:rPr>
  </w:style>
  <w:style w:type="paragraph" w:customStyle="1" w:styleId="ConsPlusNonformat">
    <w:name w:val="ConsPlusNonformat"/>
    <w:uiPriority w:val="99"/>
    <w:rsid w:val="00A228D6"/>
    <w:pPr>
      <w:widowControl w:val="0"/>
      <w:autoSpaceDE w:val="0"/>
      <w:autoSpaceDN w:val="0"/>
      <w:adjustRightInd w:val="0"/>
    </w:pPr>
    <w:rPr>
      <w:rFonts w:ascii="Courier New" w:eastAsia="Times New Roman" w:hAnsi="Courier New" w:cs="Courier New"/>
    </w:rPr>
  </w:style>
  <w:style w:type="table" w:styleId="ab">
    <w:name w:val="Table Grid"/>
    <w:basedOn w:val="a2"/>
    <w:uiPriority w:val="59"/>
    <w:locked/>
    <w:rsid w:val="00A228D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9"/>
    <w:rsid w:val="00BE0BCD"/>
    <w:rPr>
      <w:rFonts w:ascii="Times New Roman CYR" w:eastAsia="Times New Roman" w:hAnsi="Times New Roman CYR" w:cs="Times New Roman CYR"/>
      <w:b/>
      <w:bCs/>
      <w:color w:val="26282F"/>
      <w:sz w:val="24"/>
      <w:szCs w:val="24"/>
    </w:rPr>
  </w:style>
  <w:style w:type="paragraph" w:styleId="ac">
    <w:name w:val="List Paragraph"/>
    <w:basedOn w:val="a0"/>
    <w:uiPriority w:val="34"/>
    <w:qFormat/>
    <w:rsid w:val="00C145E2"/>
    <w:pPr>
      <w:ind w:left="720"/>
      <w:contextualSpacing/>
    </w:pPr>
  </w:style>
  <w:style w:type="paragraph" w:styleId="ad">
    <w:name w:val="Normal (Web)"/>
    <w:basedOn w:val="a0"/>
    <w:uiPriority w:val="99"/>
    <w:unhideWhenUsed/>
    <w:rsid w:val="00F5536A"/>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footer"/>
    <w:basedOn w:val="a0"/>
    <w:link w:val="af"/>
    <w:uiPriority w:val="99"/>
    <w:semiHidden/>
    <w:unhideWhenUsed/>
    <w:rsid w:val="007604E2"/>
    <w:pPr>
      <w:tabs>
        <w:tab w:val="center" w:pos="4677"/>
        <w:tab w:val="right" w:pos="9355"/>
      </w:tabs>
      <w:spacing w:after="0" w:line="240" w:lineRule="auto"/>
    </w:pPr>
  </w:style>
  <w:style w:type="character" w:customStyle="1" w:styleId="af">
    <w:name w:val="Нижний колонтитул Знак"/>
    <w:basedOn w:val="a1"/>
    <w:link w:val="ae"/>
    <w:uiPriority w:val="99"/>
    <w:semiHidden/>
    <w:rsid w:val="007604E2"/>
    <w:rPr>
      <w:sz w:val="22"/>
      <w:szCs w:val="22"/>
      <w:lang w:eastAsia="en-US"/>
    </w:rPr>
  </w:style>
  <w:style w:type="character" w:customStyle="1" w:styleId="af0">
    <w:name w:val="Гипертекстовая ссылка"/>
    <w:basedOn w:val="a1"/>
    <w:uiPriority w:val="99"/>
    <w:rsid w:val="002E4FB0"/>
    <w:rPr>
      <w:rFonts w:cs="Times New Roman"/>
      <w:color w:val="106BBE"/>
    </w:rPr>
  </w:style>
  <w:style w:type="paragraph" w:styleId="af1">
    <w:name w:val="Balloon Text"/>
    <w:basedOn w:val="a0"/>
    <w:link w:val="af2"/>
    <w:uiPriority w:val="99"/>
    <w:semiHidden/>
    <w:unhideWhenUsed/>
    <w:rsid w:val="00A34FE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1"/>
    <w:link w:val="af1"/>
    <w:uiPriority w:val="99"/>
    <w:semiHidden/>
    <w:rsid w:val="00A34FE4"/>
    <w:rPr>
      <w:rFonts w:ascii="Tahoma" w:eastAsiaTheme="minorEastAsia" w:hAnsi="Tahoma" w:cs="Tahoma"/>
      <w:sz w:val="16"/>
      <w:szCs w:val="16"/>
    </w:rPr>
  </w:style>
  <w:style w:type="paragraph" w:customStyle="1" w:styleId="Default">
    <w:name w:val="Default"/>
    <w:uiPriority w:val="99"/>
    <w:rsid w:val="00A34FE4"/>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2"/>
    <w:next w:val="ab"/>
    <w:uiPriority w:val="59"/>
    <w:rsid w:val="00A34FE4"/>
    <w:rPr>
      <w:rFonts w:ascii="Times New Roman"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397403">
      <w:bodyDiv w:val="1"/>
      <w:marLeft w:val="0"/>
      <w:marRight w:val="0"/>
      <w:marTop w:val="0"/>
      <w:marBottom w:val="0"/>
      <w:divBdr>
        <w:top w:val="none" w:sz="0" w:space="0" w:color="auto"/>
        <w:left w:val="none" w:sz="0" w:space="0" w:color="auto"/>
        <w:bottom w:val="none" w:sz="0" w:space="0" w:color="auto"/>
        <w:right w:val="none" w:sz="0" w:space="0" w:color="auto"/>
      </w:divBdr>
    </w:div>
    <w:div w:id="21258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187627686355BB80F0DA62BCF8635FFDEC9BB3DF25766DE0FA93950D2B3412A97C81DBE5CM5T8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187627686355BB80F0DA62BCF8635FFDEC9BB3DF25766DE0FA93950D2B3412A97C81DB85C51C305MATE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187627686355BB80F0DA62BCF8635FFDEC9BB3DF25766DE0FA93950D2B3412A97C81DB85C50CA0CMAT7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8403;fld=134;dst=100983" TargetMode="External"/><Relationship Id="rId5" Type="http://schemas.openxmlformats.org/officeDocument/2006/relationships/settings" Target="settings.xml"/><Relationship Id="rId15" Type="http://schemas.openxmlformats.org/officeDocument/2006/relationships/hyperlink" Target="consultantplus://offline/ref=9187627686355BB80F0DA62BCF8635FFDEC9BB3DF25766DE0FA93950D2B3412A97C81DBE5DM5T4V" TargetMode="External"/><Relationship Id="rId10" Type="http://schemas.openxmlformats.org/officeDocument/2006/relationships/hyperlink" Target="consultantplus://offline/ref=7C7F415A2FEB4D0A25DE177B3E81BA318D123D8D91CDA41BBB28652F9B67A289864AB4BAFC5CyF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9B7A06BCB9E3EEBDD5C39D5C998125426CD69C23FDEAC43B9EAD547177AF4BB370EC5567BFB42231n4J" TargetMode="External"/><Relationship Id="rId14" Type="http://schemas.openxmlformats.org/officeDocument/2006/relationships/hyperlink" Target="consultantplus://offline/ref=9187627686355BB80F0DA62BCF8635FFDEC9BB3DF25766DE0FA93950D2B3412A97C81DBE5DM5T3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9A55-847A-46B7-B67B-359C3C20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12907</Words>
  <Characters>73575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Home</Company>
  <LinksUpToDate>false</LinksUpToDate>
  <CharactersWithSpaces>86310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Елена Анатольевна Гранабой</dc:creator>
  <cp:lastModifiedBy>School</cp:lastModifiedBy>
  <cp:revision>2</cp:revision>
  <cp:lastPrinted>2019-03-19T23:16:00Z</cp:lastPrinted>
  <dcterms:created xsi:type="dcterms:W3CDTF">2025-05-06T06:56:00Z</dcterms:created>
  <dcterms:modified xsi:type="dcterms:W3CDTF">2025-05-06T06:56:00Z</dcterms:modified>
</cp:coreProperties>
</file>